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5FD" w14:textId="77777777" w:rsidR="00253D05" w:rsidRPr="004C724E" w:rsidRDefault="00253D05" w:rsidP="00B45CD7">
      <w:pPr>
        <w:jc w:val="center"/>
        <w:rPr>
          <w:rStyle w:val="sedmaintext1"/>
          <w:rFonts w:ascii="Comic Sans MS" w:hAnsi="Comic Sans MS" w:cs="Arial"/>
          <w:b/>
          <w:sz w:val="24"/>
          <w:szCs w:val="24"/>
        </w:rPr>
      </w:pPr>
    </w:p>
    <w:p w14:paraId="477F677D" w14:textId="77777777" w:rsidR="00253D05" w:rsidRPr="004C724E" w:rsidRDefault="00253D05" w:rsidP="00B45CD7">
      <w:pPr>
        <w:jc w:val="center"/>
        <w:rPr>
          <w:rStyle w:val="sedmaintext1"/>
          <w:rFonts w:ascii="Comic Sans MS" w:hAnsi="Comic Sans MS" w:cs="Arial"/>
          <w:b/>
          <w:sz w:val="24"/>
          <w:szCs w:val="24"/>
        </w:rPr>
      </w:pPr>
    </w:p>
    <w:p w14:paraId="6E3A4EF5" w14:textId="15A0902A" w:rsidR="00603E42" w:rsidRPr="004C724E" w:rsidRDefault="00603E42" w:rsidP="00B45CD7">
      <w:pPr>
        <w:jc w:val="center"/>
        <w:rPr>
          <w:rFonts w:ascii="Comic Sans MS" w:hAnsi="Comic Sans MS"/>
          <w:b/>
          <w:sz w:val="36"/>
          <w:szCs w:val="36"/>
        </w:rPr>
      </w:pPr>
    </w:p>
    <w:p w14:paraId="5B896B1F" w14:textId="77777777" w:rsidR="00F33128" w:rsidRDefault="00F33128" w:rsidP="00F33128">
      <w:pPr>
        <w:rPr>
          <w:rFonts w:ascii="Arial" w:hAnsi="Arial" w:cs="Arial"/>
          <w:i/>
          <w:sz w:val="22"/>
          <w:szCs w:val="22"/>
        </w:rPr>
      </w:pPr>
    </w:p>
    <w:p w14:paraId="41DF6392" w14:textId="77777777" w:rsidR="00F33128" w:rsidRDefault="00F33128" w:rsidP="00F33128">
      <w:pPr>
        <w:rPr>
          <w:rFonts w:ascii="Arial" w:hAnsi="Arial" w:cs="Arial"/>
          <w:i/>
        </w:rPr>
      </w:pPr>
    </w:p>
    <w:p w14:paraId="31FBB3AD" w14:textId="77777777" w:rsidR="00F33128" w:rsidRDefault="00F33128" w:rsidP="00F33128">
      <w:pPr>
        <w:jc w:val="center"/>
        <w:rPr>
          <w:rFonts w:ascii="Arial" w:hAnsi="Arial" w:cs="Arial"/>
          <w:i/>
          <w:sz w:val="56"/>
          <w:szCs w:val="56"/>
        </w:rPr>
      </w:pPr>
      <w:r>
        <w:rPr>
          <w:rFonts w:ascii="Arial" w:hAnsi="Arial" w:cs="Arial"/>
          <w:i/>
          <w:sz w:val="56"/>
          <w:szCs w:val="56"/>
        </w:rPr>
        <w:t>St Luke’s Church of England Primary School</w:t>
      </w:r>
    </w:p>
    <w:p w14:paraId="2028D34F" w14:textId="77777777" w:rsidR="00F33128" w:rsidRDefault="00F33128" w:rsidP="00F33128">
      <w:pPr>
        <w:rPr>
          <w:rFonts w:ascii="Arial" w:hAnsi="Arial" w:cs="Arial"/>
          <w:i/>
          <w:sz w:val="22"/>
          <w:szCs w:val="22"/>
        </w:rPr>
      </w:pPr>
    </w:p>
    <w:p w14:paraId="593F40E9" w14:textId="02D438D8" w:rsidR="00F33128" w:rsidRDefault="00F33128" w:rsidP="00F33128">
      <w:pPr>
        <w:rPr>
          <w:rFonts w:ascii="Arial" w:hAnsi="Arial" w:cs="Arial"/>
          <w:i/>
        </w:rPr>
      </w:pPr>
      <w:r>
        <w:rPr>
          <w:rFonts w:asciiTheme="minorHAnsi" w:hAnsiTheme="minorHAnsi" w:cstheme="minorBidi"/>
          <w:noProof/>
        </w:rPr>
        <w:drawing>
          <wp:anchor distT="0" distB="0" distL="114300" distR="114300" simplePos="0" relativeHeight="251592704" behindDoc="0" locked="0" layoutInCell="1" allowOverlap="1" wp14:anchorId="766C79A8" wp14:editId="57B86E51">
            <wp:simplePos x="0" y="0"/>
            <wp:positionH relativeFrom="margin">
              <wp:posOffset>2437130</wp:posOffset>
            </wp:positionH>
            <wp:positionV relativeFrom="paragraph">
              <wp:posOffset>10795</wp:posOffset>
            </wp:positionV>
            <wp:extent cx="1466850" cy="13811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5364" t="18974" r="14816" b="22957"/>
                    <a:stretch>
                      <a:fillRect/>
                    </a:stretch>
                  </pic:blipFill>
                  <pic:spPr bwMode="auto">
                    <a:xfrm>
                      <a:off x="0" y="0"/>
                      <a:ext cx="1466850" cy="1381125"/>
                    </a:xfrm>
                    <a:prstGeom prst="rect">
                      <a:avLst/>
                    </a:prstGeom>
                    <a:noFill/>
                  </pic:spPr>
                </pic:pic>
              </a:graphicData>
            </a:graphic>
            <wp14:sizeRelH relativeFrom="page">
              <wp14:pctWidth>0</wp14:pctWidth>
            </wp14:sizeRelH>
            <wp14:sizeRelV relativeFrom="page">
              <wp14:pctHeight>0</wp14:pctHeight>
            </wp14:sizeRelV>
          </wp:anchor>
        </w:drawing>
      </w:r>
    </w:p>
    <w:p w14:paraId="6AAA01DC" w14:textId="77777777" w:rsidR="00F33128" w:rsidRDefault="00F33128" w:rsidP="00F33128">
      <w:pPr>
        <w:rPr>
          <w:rFonts w:ascii="Arial" w:hAnsi="Arial" w:cs="Arial"/>
          <w:i/>
        </w:rPr>
      </w:pPr>
    </w:p>
    <w:p w14:paraId="17163F3F" w14:textId="015707D5" w:rsidR="00F33128" w:rsidRDefault="00F33128" w:rsidP="00F33128">
      <w:pPr>
        <w:rPr>
          <w:rFonts w:ascii="Arial" w:hAnsi="Arial" w:cs="Arial"/>
          <w:i/>
        </w:rPr>
      </w:pPr>
    </w:p>
    <w:p w14:paraId="4B85240F" w14:textId="667FC2B3" w:rsidR="00F33128" w:rsidRDefault="00F33128" w:rsidP="00F33128">
      <w:pPr>
        <w:rPr>
          <w:rFonts w:ascii="Arial" w:hAnsi="Arial" w:cs="Arial"/>
          <w:i/>
        </w:rPr>
      </w:pPr>
    </w:p>
    <w:p w14:paraId="4DC53AED" w14:textId="77777777" w:rsidR="00F33128" w:rsidRDefault="00F33128" w:rsidP="00F33128">
      <w:pPr>
        <w:rPr>
          <w:rFonts w:ascii="Arial" w:hAnsi="Arial" w:cs="Arial"/>
          <w:i/>
        </w:rPr>
      </w:pPr>
    </w:p>
    <w:p w14:paraId="22726A05" w14:textId="77777777" w:rsidR="00F33128" w:rsidRDefault="00F33128" w:rsidP="00F33128">
      <w:pPr>
        <w:rPr>
          <w:rFonts w:ascii="Arial" w:hAnsi="Arial" w:cs="Arial"/>
          <w:i/>
        </w:rPr>
      </w:pPr>
    </w:p>
    <w:p w14:paraId="1A5A0614" w14:textId="77777777" w:rsidR="00F33128" w:rsidRDefault="00F33128" w:rsidP="00F33128">
      <w:pPr>
        <w:rPr>
          <w:rFonts w:ascii="Arial" w:hAnsi="Arial" w:cs="Arial"/>
          <w:i/>
        </w:rPr>
      </w:pPr>
    </w:p>
    <w:p w14:paraId="0AA7F2F4" w14:textId="77777777" w:rsidR="00F33128" w:rsidRDefault="00F33128" w:rsidP="00F33128">
      <w:pPr>
        <w:rPr>
          <w:rFonts w:ascii="Arial" w:hAnsi="Arial" w:cs="Arial"/>
          <w:i/>
        </w:rPr>
      </w:pPr>
    </w:p>
    <w:p w14:paraId="68202B44" w14:textId="77777777" w:rsidR="00F33128" w:rsidRDefault="00F33128" w:rsidP="00F33128">
      <w:pPr>
        <w:jc w:val="center"/>
        <w:rPr>
          <w:rFonts w:ascii="Arial" w:hAnsi="Arial" w:cs="Arial"/>
          <w:b/>
          <w:i/>
        </w:rPr>
      </w:pPr>
      <w:r>
        <w:rPr>
          <w:rFonts w:ascii="Arial" w:hAnsi="Arial" w:cs="Arial"/>
          <w:b/>
          <w:i/>
        </w:rPr>
        <w:t>‘Nurturing the individual as part of our community’</w:t>
      </w:r>
    </w:p>
    <w:p w14:paraId="3528CB7C" w14:textId="77777777" w:rsidR="00F33128" w:rsidRDefault="00F33128" w:rsidP="00F33128">
      <w:pPr>
        <w:rPr>
          <w:rFonts w:asciiTheme="minorHAnsi" w:hAnsiTheme="minorHAnsi" w:cstheme="minorBidi"/>
          <w:i/>
          <w:noProof/>
        </w:rPr>
      </w:pPr>
    </w:p>
    <w:p w14:paraId="79133095" w14:textId="77777777" w:rsidR="00F33128" w:rsidRDefault="00F33128" w:rsidP="00F33128">
      <w:pPr>
        <w:jc w:val="center"/>
        <w:rPr>
          <w:rFonts w:ascii="Arial" w:hAnsi="Arial" w:cs="Arial"/>
          <w:b/>
          <w:noProof/>
        </w:rPr>
      </w:pPr>
    </w:p>
    <w:p w14:paraId="703BAA7A" w14:textId="77777777" w:rsidR="00F33128" w:rsidRDefault="00F33128" w:rsidP="00F33128">
      <w:pPr>
        <w:jc w:val="center"/>
        <w:rPr>
          <w:rFonts w:ascii="Arial" w:hAnsi="Arial" w:cs="Arial"/>
          <w:i/>
          <w:noProof/>
        </w:rPr>
      </w:pPr>
      <w:r>
        <w:rPr>
          <w:rFonts w:ascii="Arial" w:hAnsi="Arial" w:cs="Arial"/>
          <w:b/>
          <w:i/>
          <w:noProof/>
        </w:rPr>
        <w:t xml:space="preserve">‘Love the Lord your God with all your heart and love your neighbour as you do yourself.’ </w:t>
      </w:r>
      <w:r>
        <w:rPr>
          <w:rFonts w:ascii="Arial" w:hAnsi="Arial" w:cs="Arial"/>
          <w:i/>
          <w:noProof/>
        </w:rPr>
        <w:t>Luke 10:27</w:t>
      </w:r>
    </w:p>
    <w:p w14:paraId="3C080F52" w14:textId="77777777" w:rsidR="00F33128" w:rsidRDefault="00F33128" w:rsidP="00F33128">
      <w:pPr>
        <w:jc w:val="center"/>
        <w:rPr>
          <w:rFonts w:ascii="Arial" w:hAnsi="Arial" w:cs="Arial"/>
          <w:i/>
          <w:noProof/>
        </w:rPr>
      </w:pPr>
    </w:p>
    <w:p w14:paraId="1C408027" w14:textId="77777777" w:rsidR="00F33128" w:rsidRDefault="00F33128" w:rsidP="00F33128">
      <w:pPr>
        <w:jc w:val="center"/>
        <w:rPr>
          <w:rFonts w:ascii="Arial" w:hAnsi="Arial" w:cs="Arial"/>
          <w:b/>
          <w:i/>
          <w:noProof/>
        </w:rPr>
      </w:pPr>
    </w:p>
    <w:p w14:paraId="718116F5" w14:textId="662BFEC9" w:rsidR="00F33128" w:rsidRDefault="00F33128" w:rsidP="00F33128">
      <w:pPr>
        <w:jc w:val="center"/>
        <w:rPr>
          <w:rFonts w:asciiTheme="minorHAnsi" w:hAnsiTheme="minorHAnsi" w:cstheme="minorBidi"/>
          <w:i/>
        </w:rPr>
      </w:pPr>
      <w:r>
        <w:rPr>
          <w:rFonts w:asciiTheme="minorHAnsi" w:hAnsiTheme="minorHAnsi" w:cstheme="minorBidi"/>
          <w:noProof/>
        </w:rPr>
        <w:drawing>
          <wp:anchor distT="0" distB="0" distL="114300" distR="114300" simplePos="0" relativeHeight="251660288" behindDoc="0" locked="0" layoutInCell="1" allowOverlap="1" wp14:anchorId="3A841160" wp14:editId="5BFF249A">
            <wp:simplePos x="0" y="0"/>
            <wp:positionH relativeFrom="margin">
              <wp:align>left</wp:align>
            </wp:positionH>
            <wp:positionV relativeFrom="paragraph">
              <wp:posOffset>295910</wp:posOffset>
            </wp:positionV>
            <wp:extent cx="706120" cy="4146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120" cy="41465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1312" behindDoc="0" locked="0" layoutInCell="1" allowOverlap="1" wp14:anchorId="779B66B7" wp14:editId="6B2072C2">
            <wp:simplePos x="0" y="0"/>
            <wp:positionH relativeFrom="column">
              <wp:posOffset>3716655</wp:posOffset>
            </wp:positionH>
            <wp:positionV relativeFrom="paragraph">
              <wp:posOffset>299720</wp:posOffset>
            </wp:positionV>
            <wp:extent cx="1102360" cy="44640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2360" cy="4464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2336" behindDoc="0" locked="0" layoutInCell="1" allowOverlap="1" wp14:anchorId="1FC06854" wp14:editId="36579520">
            <wp:simplePos x="0" y="0"/>
            <wp:positionH relativeFrom="column">
              <wp:posOffset>4973955</wp:posOffset>
            </wp:positionH>
            <wp:positionV relativeFrom="paragraph">
              <wp:posOffset>300355</wp:posOffset>
            </wp:positionV>
            <wp:extent cx="1170305" cy="438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305" cy="4381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3360" behindDoc="0" locked="0" layoutInCell="1" allowOverlap="1" wp14:anchorId="336F1D15" wp14:editId="5AD44F91">
            <wp:simplePos x="0" y="0"/>
            <wp:positionH relativeFrom="column">
              <wp:posOffset>2335530</wp:posOffset>
            </wp:positionH>
            <wp:positionV relativeFrom="paragraph">
              <wp:posOffset>267335</wp:posOffset>
            </wp:positionV>
            <wp:extent cx="1169670" cy="482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9670" cy="4826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4384" behindDoc="0" locked="0" layoutInCell="1" allowOverlap="1" wp14:anchorId="48BB7BCE" wp14:editId="774CA5E4">
            <wp:simplePos x="0" y="0"/>
            <wp:positionH relativeFrom="column">
              <wp:posOffset>1069340</wp:posOffset>
            </wp:positionH>
            <wp:positionV relativeFrom="paragraph">
              <wp:posOffset>300355</wp:posOffset>
            </wp:positionV>
            <wp:extent cx="948055" cy="45021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450215"/>
                    </a:xfrm>
                    <a:prstGeom prst="rect">
                      <a:avLst/>
                    </a:prstGeom>
                    <a:noFill/>
                  </pic:spPr>
                </pic:pic>
              </a:graphicData>
            </a:graphic>
            <wp14:sizeRelH relativeFrom="margin">
              <wp14:pctWidth>0</wp14:pctWidth>
            </wp14:sizeRelH>
            <wp14:sizeRelV relativeFrom="margin">
              <wp14:pctHeight>0</wp14:pctHeight>
            </wp14:sizeRelV>
          </wp:anchor>
        </w:drawing>
      </w:r>
    </w:p>
    <w:p w14:paraId="005A9717" w14:textId="77777777" w:rsidR="00F33128" w:rsidRDefault="00F33128" w:rsidP="00F33128">
      <w:pPr>
        <w:jc w:val="center"/>
      </w:pPr>
    </w:p>
    <w:p w14:paraId="2E62F7FE" w14:textId="77777777" w:rsidR="00F33128" w:rsidRDefault="00F33128" w:rsidP="00F33128"/>
    <w:p w14:paraId="25D08C51" w14:textId="77777777" w:rsidR="00F33128" w:rsidRDefault="00F33128" w:rsidP="00F33128"/>
    <w:p w14:paraId="4CA3B466" w14:textId="77777777" w:rsidR="00F33128" w:rsidRDefault="00F33128" w:rsidP="00F33128"/>
    <w:p w14:paraId="3F4C9701" w14:textId="77777777" w:rsidR="00F33128" w:rsidRDefault="00F33128" w:rsidP="00F33128"/>
    <w:p w14:paraId="7849D50E" w14:textId="77777777" w:rsidR="00F33128" w:rsidRDefault="00F33128" w:rsidP="00F33128"/>
    <w:p w14:paraId="437F762B" w14:textId="54D313CE" w:rsidR="00F33128" w:rsidRPr="007A5A6A" w:rsidRDefault="00860C05" w:rsidP="00F33128">
      <w:pPr>
        <w:jc w:val="center"/>
        <w:rPr>
          <w:rFonts w:ascii="Comic Sans MS" w:hAnsi="Comic Sans MS"/>
          <w:sz w:val="72"/>
          <w:szCs w:val="72"/>
        </w:rPr>
      </w:pPr>
      <w:r w:rsidRPr="007A5A6A">
        <w:rPr>
          <w:rFonts w:ascii="Comic Sans MS" w:hAnsi="Comic Sans MS"/>
          <w:sz w:val="72"/>
          <w:szCs w:val="72"/>
        </w:rPr>
        <w:t>Special Educational Needs</w:t>
      </w:r>
      <w:r w:rsidR="00F33128" w:rsidRPr="007A5A6A">
        <w:rPr>
          <w:rFonts w:ascii="Comic Sans MS" w:hAnsi="Comic Sans MS"/>
          <w:sz w:val="72"/>
          <w:szCs w:val="72"/>
        </w:rPr>
        <w:t xml:space="preserve"> Policy</w:t>
      </w:r>
    </w:p>
    <w:p w14:paraId="4DF3F647" w14:textId="77777777" w:rsidR="00253D05" w:rsidRPr="007A5A6A" w:rsidRDefault="00253D05" w:rsidP="00B45CD7">
      <w:pPr>
        <w:jc w:val="center"/>
        <w:rPr>
          <w:rFonts w:ascii="Comic Sans MS" w:hAnsi="Comic Sans MS"/>
          <w:b/>
          <w:sz w:val="40"/>
          <w:szCs w:val="40"/>
        </w:rPr>
      </w:pPr>
    </w:p>
    <w:p w14:paraId="67DEE4A8" w14:textId="77777777" w:rsidR="00F33128" w:rsidRPr="007A5A6A" w:rsidRDefault="00F33128" w:rsidP="00B45CD7">
      <w:pPr>
        <w:jc w:val="center"/>
        <w:rPr>
          <w:rFonts w:ascii="Comic Sans MS" w:hAnsi="Comic Sans MS"/>
          <w:b/>
          <w:sz w:val="40"/>
          <w:szCs w:val="40"/>
        </w:rPr>
      </w:pPr>
    </w:p>
    <w:p w14:paraId="565FEDA0" w14:textId="7BC9DC9B" w:rsidR="00B34300" w:rsidRPr="007A5A6A" w:rsidRDefault="00253D05" w:rsidP="00B45CD7">
      <w:pPr>
        <w:tabs>
          <w:tab w:val="left" w:pos="5040"/>
        </w:tabs>
        <w:jc w:val="center"/>
        <w:rPr>
          <w:rFonts w:ascii="Comic Sans MS" w:hAnsi="Comic Sans MS"/>
          <w:b/>
          <w:sz w:val="40"/>
          <w:szCs w:val="40"/>
        </w:rPr>
      </w:pPr>
      <w:r w:rsidRPr="007A5A6A">
        <w:rPr>
          <w:rFonts w:ascii="Comic Sans MS" w:hAnsi="Comic Sans MS"/>
          <w:b/>
          <w:sz w:val="40"/>
          <w:szCs w:val="40"/>
        </w:rPr>
        <w:t>Agreed:</w:t>
      </w:r>
      <w:r w:rsidR="00282AD9" w:rsidRPr="007A5A6A">
        <w:rPr>
          <w:rFonts w:ascii="Comic Sans MS" w:hAnsi="Comic Sans MS"/>
          <w:b/>
          <w:sz w:val="40"/>
          <w:szCs w:val="40"/>
        </w:rPr>
        <w:t xml:space="preserve"> </w:t>
      </w:r>
      <w:r w:rsidR="00191688" w:rsidRPr="007A5A6A">
        <w:rPr>
          <w:rFonts w:ascii="Comic Sans MS" w:hAnsi="Comic Sans MS"/>
          <w:b/>
          <w:sz w:val="40"/>
          <w:szCs w:val="40"/>
        </w:rPr>
        <w:t>September</w:t>
      </w:r>
      <w:r w:rsidR="00DD4877">
        <w:rPr>
          <w:rFonts w:ascii="Comic Sans MS" w:hAnsi="Comic Sans MS"/>
          <w:b/>
          <w:sz w:val="40"/>
          <w:szCs w:val="40"/>
        </w:rPr>
        <w:t xml:space="preserve"> 20</w:t>
      </w:r>
      <w:r w:rsidR="009926A4">
        <w:rPr>
          <w:rFonts w:ascii="Comic Sans MS" w:hAnsi="Comic Sans MS"/>
          <w:b/>
          <w:sz w:val="40"/>
          <w:szCs w:val="40"/>
        </w:rPr>
        <w:t>2</w:t>
      </w:r>
      <w:r w:rsidR="00A16837">
        <w:rPr>
          <w:rFonts w:ascii="Comic Sans MS" w:hAnsi="Comic Sans MS"/>
          <w:b/>
          <w:sz w:val="40"/>
          <w:szCs w:val="40"/>
        </w:rPr>
        <w:t>4</w:t>
      </w:r>
    </w:p>
    <w:p w14:paraId="79AE0BD6" w14:textId="3211F7D2" w:rsidR="004B3BFB" w:rsidRPr="007A5A6A" w:rsidRDefault="00253D05" w:rsidP="00B45CD7">
      <w:pPr>
        <w:jc w:val="center"/>
        <w:rPr>
          <w:rFonts w:ascii="Comic Sans MS" w:hAnsi="Comic Sans MS"/>
          <w:b/>
          <w:sz w:val="40"/>
          <w:szCs w:val="40"/>
        </w:rPr>
      </w:pPr>
      <w:r w:rsidRPr="007A5A6A">
        <w:rPr>
          <w:rFonts w:ascii="Comic Sans MS" w:hAnsi="Comic Sans MS"/>
          <w:b/>
          <w:sz w:val="40"/>
          <w:szCs w:val="40"/>
        </w:rPr>
        <w:t>Review:</w:t>
      </w:r>
      <w:r w:rsidR="00D9100D" w:rsidRPr="007A5A6A">
        <w:rPr>
          <w:rFonts w:ascii="Comic Sans MS" w:hAnsi="Comic Sans MS"/>
          <w:b/>
          <w:sz w:val="40"/>
          <w:szCs w:val="40"/>
        </w:rPr>
        <w:t xml:space="preserve"> </w:t>
      </w:r>
      <w:r w:rsidR="002C2D3F" w:rsidRPr="007A5A6A">
        <w:rPr>
          <w:rFonts w:ascii="Comic Sans MS" w:hAnsi="Comic Sans MS"/>
          <w:b/>
          <w:sz w:val="40"/>
          <w:szCs w:val="40"/>
        </w:rPr>
        <w:t>September</w:t>
      </w:r>
      <w:r w:rsidR="006B79DD" w:rsidRPr="007A5A6A">
        <w:rPr>
          <w:rFonts w:ascii="Comic Sans MS" w:hAnsi="Comic Sans MS"/>
          <w:b/>
          <w:sz w:val="40"/>
          <w:szCs w:val="40"/>
        </w:rPr>
        <w:t xml:space="preserve"> 20</w:t>
      </w:r>
      <w:r w:rsidR="00191688" w:rsidRPr="007A5A6A">
        <w:rPr>
          <w:rFonts w:ascii="Comic Sans MS" w:hAnsi="Comic Sans MS"/>
          <w:b/>
          <w:sz w:val="40"/>
          <w:szCs w:val="40"/>
        </w:rPr>
        <w:t>2</w:t>
      </w:r>
      <w:r w:rsidR="00A16837">
        <w:rPr>
          <w:rFonts w:ascii="Comic Sans MS" w:hAnsi="Comic Sans MS"/>
          <w:b/>
          <w:sz w:val="40"/>
          <w:szCs w:val="40"/>
        </w:rPr>
        <w:t>5</w:t>
      </w:r>
    </w:p>
    <w:p w14:paraId="2682CB6A" w14:textId="77777777" w:rsidR="00B34300" w:rsidRDefault="00B34300" w:rsidP="00B45CD7">
      <w:pPr>
        <w:jc w:val="both"/>
        <w:rPr>
          <w:rFonts w:ascii="Comic Sans MS" w:hAnsi="Comic Sans MS"/>
          <w:b/>
          <w:sz w:val="40"/>
          <w:szCs w:val="40"/>
        </w:rPr>
      </w:pPr>
    </w:p>
    <w:p w14:paraId="02C2744F" w14:textId="77777777" w:rsidR="00B34300" w:rsidRDefault="00B34300" w:rsidP="00B45CD7">
      <w:pPr>
        <w:jc w:val="both"/>
        <w:rPr>
          <w:rFonts w:ascii="Comic Sans MS" w:hAnsi="Comic Sans MS"/>
          <w:b/>
          <w:sz w:val="40"/>
          <w:szCs w:val="40"/>
        </w:rPr>
      </w:pPr>
    </w:p>
    <w:p w14:paraId="78F4A328" w14:textId="77777777" w:rsidR="00B34300" w:rsidRDefault="00B34300" w:rsidP="00B45CD7">
      <w:pPr>
        <w:jc w:val="both"/>
        <w:rPr>
          <w:rFonts w:ascii="Comic Sans MS" w:hAnsi="Comic Sans MS"/>
          <w:b/>
          <w:sz w:val="40"/>
          <w:szCs w:val="40"/>
        </w:rPr>
      </w:pPr>
    </w:p>
    <w:p w14:paraId="153CB62F" w14:textId="6C4BFF48" w:rsidR="009D3592" w:rsidRPr="0093645C" w:rsidRDefault="001412A3" w:rsidP="00B45CD7">
      <w:pPr>
        <w:jc w:val="center"/>
        <w:rPr>
          <w:rFonts w:ascii="Comic Sans MS" w:hAnsi="Comic Sans MS" w:cs="Arial"/>
          <w:b/>
          <w:color w:val="000000"/>
        </w:rPr>
      </w:pPr>
      <w:r>
        <w:rPr>
          <w:rFonts w:ascii="Comic Sans MS" w:hAnsi="Comic Sans MS"/>
          <w:b/>
          <w:sz w:val="32"/>
          <w:szCs w:val="32"/>
        </w:rPr>
        <w:t>St Luke</w:t>
      </w:r>
      <w:r w:rsidR="00EE2719">
        <w:rPr>
          <w:rFonts w:ascii="Comic Sans MS" w:hAnsi="Comic Sans MS"/>
          <w:b/>
          <w:sz w:val="32"/>
          <w:szCs w:val="32"/>
        </w:rPr>
        <w:t>’s Church of England VC</w:t>
      </w:r>
      <w:r w:rsidR="009D3592" w:rsidRPr="009D3592">
        <w:rPr>
          <w:rFonts w:ascii="Comic Sans MS" w:hAnsi="Comic Sans MS"/>
          <w:b/>
          <w:sz w:val="32"/>
          <w:szCs w:val="32"/>
        </w:rPr>
        <w:t xml:space="preserve"> School</w:t>
      </w:r>
    </w:p>
    <w:p w14:paraId="0116A367" w14:textId="77777777" w:rsidR="00D53674" w:rsidRPr="004C724E" w:rsidRDefault="00D53674" w:rsidP="00B45CD7">
      <w:pPr>
        <w:jc w:val="center"/>
        <w:rPr>
          <w:rFonts w:ascii="Comic Sans MS" w:hAnsi="Comic Sans MS"/>
          <w:b/>
          <w:sz w:val="32"/>
          <w:szCs w:val="32"/>
        </w:rPr>
      </w:pPr>
    </w:p>
    <w:p w14:paraId="5C874579" w14:textId="4727F37F" w:rsidR="00D53674" w:rsidRPr="004C724E" w:rsidRDefault="002C2D3F" w:rsidP="00645DEC">
      <w:pPr>
        <w:tabs>
          <w:tab w:val="left" w:pos="4212"/>
          <w:tab w:val="center" w:pos="4993"/>
        </w:tabs>
        <w:rPr>
          <w:rFonts w:ascii="Comic Sans MS" w:hAnsi="Comic Sans MS"/>
          <w:b/>
          <w:sz w:val="32"/>
          <w:szCs w:val="32"/>
        </w:rPr>
      </w:pPr>
      <w:r>
        <w:rPr>
          <w:rFonts w:ascii="Comic Sans MS" w:hAnsi="Comic Sans MS"/>
          <w:b/>
          <w:sz w:val="32"/>
          <w:szCs w:val="32"/>
        </w:rPr>
        <w:tab/>
      </w:r>
      <w:r w:rsidR="00860C05">
        <w:rPr>
          <w:rFonts w:ascii="Comic Sans MS" w:hAnsi="Comic Sans MS"/>
          <w:b/>
          <w:sz w:val="32"/>
          <w:szCs w:val="32"/>
        </w:rPr>
        <w:t>SEN</w:t>
      </w:r>
      <w:r>
        <w:rPr>
          <w:rFonts w:ascii="Comic Sans MS" w:hAnsi="Comic Sans MS"/>
          <w:b/>
          <w:sz w:val="32"/>
          <w:szCs w:val="32"/>
        </w:rPr>
        <w:t xml:space="preserve"> </w:t>
      </w:r>
      <w:r w:rsidR="00603E42" w:rsidRPr="004C724E">
        <w:rPr>
          <w:rFonts w:ascii="Comic Sans MS" w:hAnsi="Comic Sans MS"/>
          <w:b/>
          <w:sz w:val="32"/>
          <w:szCs w:val="32"/>
        </w:rPr>
        <w:t>Policy</w:t>
      </w:r>
    </w:p>
    <w:p w14:paraId="7BB962AE" w14:textId="77777777" w:rsidR="00645DEC" w:rsidRPr="00645DEC" w:rsidRDefault="00645DEC" w:rsidP="00B45CD7">
      <w:pPr>
        <w:jc w:val="both"/>
        <w:rPr>
          <w:rFonts w:ascii="Comic Sans MS" w:hAnsi="Comic Sans MS" w:cs="Arial"/>
          <w:color w:val="000000"/>
          <w:sz w:val="22"/>
          <w:szCs w:val="22"/>
        </w:rPr>
      </w:pPr>
    </w:p>
    <w:p w14:paraId="5E0011E9" w14:textId="77777777" w:rsidR="00645DEC" w:rsidRPr="00645DEC" w:rsidRDefault="00645DEC" w:rsidP="00B45CD7">
      <w:pPr>
        <w:jc w:val="both"/>
        <w:rPr>
          <w:rStyle w:val="sedmaintext1"/>
          <w:rFonts w:ascii="Comic Sans MS" w:hAnsi="Comic Sans MS" w:cs="Arial"/>
          <w:sz w:val="22"/>
          <w:szCs w:val="22"/>
        </w:rPr>
      </w:pPr>
    </w:p>
    <w:p w14:paraId="00BD6CEE" w14:textId="77777777" w:rsidR="00860C05" w:rsidRPr="00860C05" w:rsidRDefault="002C2D3F" w:rsidP="00860C05">
      <w:pPr>
        <w:jc w:val="both"/>
        <w:rPr>
          <w:rFonts w:ascii="Comic Sans MS" w:hAnsi="Comic Sans MS"/>
          <w:b/>
          <w:sz w:val="20"/>
          <w:szCs w:val="20"/>
        </w:rPr>
      </w:pPr>
      <w:r w:rsidRPr="002C2D3F">
        <w:rPr>
          <w:rFonts w:ascii="Comic Sans MS" w:hAnsi="Comic Sans MS"/>
          <w:sz w:val="20"/>
          <w:szCs w:val="20"/>
        </w:rPr>
        <w:t xml:space="preserve"> </w:t>
      </w:r>
      <w:r w:rsidR="00860C05" w:rsidRPr="00860C05">
        <w:rPr>
          <w:rFonts w:ascii="Comic Sans MS" w:hAnsi="Comic Sans MS"/>
          <w:b/>
          <w:sz w:val="20"/>
          <w:szCs w:val="20"/>
        </w:rPr>
        <w:t>LEGISLATIVE CONTEXT</w:t>
      </w:r>
    </w:p>
    <w:p w14:paraId="7E089D9B" w14:textId="77777777" w:rsidR="00860C05" w:rsidRPr="00860C05" w:rsidRDefault="00860C05" w:rsidP="00860C05">
      <w:pPr>
        <w:ind w:left="426"/>
        <w:jc w:val="both"/>
        <w:rPr>
          <w:rFonts w:ascii="Comic Sans MS" w:hAnsi="Comic Sans MS"/>
          <w:b/>
          <w:sz w:val="20"/>
          <w:szCs w:val="20"/>
        </w:rPr>
      </w:pPr>
      <w:r w:rsidRPr="00860C05">
        <w:rPr>
          <w:rFonts w:ascii="Comic Sans MS" w:hAnsi="Comic Sans MS"/>
          <w:b/>
          <w:sz w:val="20"/>
          <w:szCs w:val="20"/>
        </w:rPr>
        <w:tab/>
      </w:r>
    </w:p>
    <w:p w14:paraId="2B933786" w14:textId="77777777" w:rsidR="00860C05" w:rsidRPr="00860C05" w:rsidRDefault="00860C05" w:rsidP="00860C05">
      <w:pPr>
        <w:ind w:left="426"/>
        <w:jc w:val="both"/>
        <w:rPr>
          <w:rFonts w:ascii="Comic Sans MS" w:hAnsi="Comic Sans MS"/>
          <w:sz w:val="20"/>
          <w:szCs w:val="20"/>
        </w:rPr>
      </w:pPr>
      <w:r w:rsidRPr="00860C05">
        <w:rPr>
          <w:rFonts w:ascii="Comic Sans MS" w:hAnsi="Comic Sans MS"/>
          <w:sz w:val="20"/>
          <w:szCs w:val="20"/>
        </w:rPr>
        <w:t xml:space="preserve">The Children and Families Act 2014 requires the governing bodies of maintained schools to publish a report on their website detailing how they have implemented their policy for pupils with Special Educational Needs and Disabilities (SEND) and the outcomes for these pupils. This ‘SEN Information Report’ is available to view on the school’s website, or a paper copy can be provided. </w:t>
      </w:r>
    </w:p>
    <w:p w14:paraId="49C5EA91" w14:textId="77777777" w:rsidR="00860C05" w:rsidRPr="00860C05" w:rsidRDefault="00860C05" w:rsidP="00860C05">
      <w:pPr>
        <w:jc w:val="both"/>
        <w:rPr>
          <w:rFonts w:ascii="Comic Sans MS" w:hAnsi="Comic Sans MS"/>
          <w:sz w:val="20"/>
          <w:szCs w:val="20"/>
        </w:rPr>
      </w:pPr>
    </w:p>
    <w:p w14:paraId="48C4A32D" w14:textId="78A8CFC6" w:rsidR="00860C05" w:rsidRDefault="00860C05" w:rsidP="00860C05">
      <w:pPr>
        <w:jc w:val="both"/>
        <w:rPr>
          <w:rFonts w:ascii="Comic Sans MS" w:hAnsi="Comic Sans MS"/>
          <w:b/>
          <w:bCs/>
          <w:sz w:val="20"/>
          <w:szCs w:val="20"/>
        </w:rPr>
      </w:pPr>
      <w:r w:rsidRPr="00860C05">
        <w:rPr>
          <w:rFonts w:ascii="Comic Sans MS" w:hAnsi="Comic Sans MS"/>
          <w:b/>
          <w:bCs/>
          <w:sz w:val="20"/>
          <w:szCs w:val="20"/>
        </w:rPr>
        <w:t>INCLUSION STATEMENT</w:t>
      </w:r>
    </w:p>
    <w:p w14:paraId="7F37D65D" w14:textId="77777777" w:rsidR="00860C05" w:rsidRPr="00860C05" w:rsidRDefault="00860C05" w:rsidP="00860C05">
      <w:pPr>
        <w:jc w:val="both"/>
        <w:rPr>
          <w:rFonts w:ascii="Comic Sans MS" w:hAnsi="Comic Sans MS"/>
          <w:b/>
          <w:bCs/>
          <w:sz w:val="20"/>
          <w:szCs w:val="20"/>
        </w:rPr>
      </w:pPr>
    </w:p>
    <w:p w14:paraId="52DA62CC" w14:textId="77777777" w:rsidR="007A5A6A" w:rsidRDefault="007A5A6A" w:rsidP="00860C05">
      <w:pPr>
        <w:ind w:left="786"/>
        <w:jc w:val="both"/>
        <w:rPr>
          <w:rFonts w:ascii="Comic Sans MS" w:hAnsi="Comic Sans MS"/>
          <w:sz w:val="20"/>
          <w:szCs w:val="20"/>
        </w:rPr>
      </w:pPr>
      <w:r w:rsidRPr="007A5A6A">
        <w:rPr>
          <w:rFonts w:ascii="Comic Sans MS" w:hAnsi="Comic Sans MS"/>
          <w:sz w:val="20"/>
          <w:szCs w:val="20"/>
        </w:rPr>
        <w:t xml:space="preserve">This policy builds on our School Inclusion Policy, which recognises the entitlement of all pupils to a balanced, broadly based curriculum. Our SEN policy reinforces the need for teaching that is fully inclusive. </w:t>
      </w:r>
    </w:p>
    <w:p w14:paraId="3AB4E1C5" w14:textId="6005A010"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We endeavour to make every effort to achieve maximum inclusion of all pupils whilst</w:t>
      </w:r>
    </w:p>
    <w:p w14:paraId="48461609"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meeting pupils’ individual needs. We recognise the entitlement of all pupils to a balanced, broadly based curriculum. Our SEND policy reinforces the need for quality first teaching that is fully inclusive. The Governing Body will endeavour to provide appropriate provision for all pupils with SEND.</w:t>
      </w:r>
    </w:p>
    <w:p w14:paraId="4518560D" w14:textId="77777777" w:rsidR="00860C05" w:rsidRDefault="00860C05" w:rsidP="00860C05">
      <w:pPr>
        <w:jc w:val="both"/>
        <w:rPr>
          <w:rFonts w:ascii="Comic Sans MS" w:hAnsi="Comic Sans MS"/>
          <w:sz w:val="20"/>
          <w:szCs w:val="20"/>
        </w:rPr>
      </w:pPr>
    </w:p>
    <w:p w14:paraId="371E6866" w14:textId="1B025F8D" w:rsidR="00860C05" w:rsidRPr="00860C05" w:rsidRDefault="00860C05" w:rsidP="00860C05">
      <w:pPr>
        <w:jc w:val="both"/>
        <w:rPr>
          <w:rFonts w:ascii="Comic Sans MS" w:hAnsi="Comic Sans MS"/>
          <w:b/>
          <w:sz w:val="20"/>
          <w:szCs w:val="20"/>
        </w:rPr>
      </w:pPr>
      <w:r>
        <w:rPr>
          <w:rFonts w:ascii="Comic Sans MS" w:hAnsi="Comic Sans MS"/>
          <w:b/>
          <w:sz w:val="20"/>
          <w:szCs w:val="20"/>
        </w:rPr>
        <w:t>M</w:t>
      </w:r>
      <w:r w:rsidRPr="00860C05">
        <w:rPr>
          <w:rFonts w:ascii="Comic Sans MS" w:hAnsi="Comic Sans MS"/>
          <w:b/>
          <w:sz w:val="20"/>
          <w:szCs w:val="20"/>
        </w:rPr>
        <w:t>ISSION STATEMENT</w:t>
      </w:r>
    </w:p>
    <w:p w14:paraId="023075D4" w14:textId="77777777" w:rsidR="00860C05" w:rsidRDefault="00860C05" w:rsidP="00860C05">
      <w:pPr>
        <w:ind w:left="786"/>
        <w:jc w:val="both"/>
        <w:rPr>
          <w:rFonts w:ascii="Comic Sans MS" w:hAnsi="Comic Sans MS"/>
          <w:sz w:val="20"/>
          <w:szCs w:val="20"/>
        </w:rPr>
      </w:pPr>
    </w:p>
    <w:p w14:paraId="0A54C395" w14:textId="51AA028B" w:rsidR="00860C05" w:rsidRDefault="00860C05" w:rsidP="00860C05">
      <w:pPr>
        <w:ind w:left="786"/>
        <w:jc w:val="both"/>
        <w:rPr>
          <w:rFonts w:ascii="Comic Sans MS" w:hAnsi="Comic Sans MS"/>
          <w:sz w:val="20"/>
          <w:szCs w:val="20"/>
        </w:rPr>
      </w:pPr>
      <w:r>
        <w:rPr>
          <w:rFonts w:ascii="Comic Sans MS" w:hAnsi="Comic Sans MS"/>
          <w:sz w:val="20"/>
          <w:szCs w:val="20"/>
        </w:rPr>
        <w:t>At</w:t>
      </w:r>
      <w:r w:rsidRPr="00860C05">
        <w:rPr>
          <w:rFonts w:ascii="Comic Sans MS" w:hAnsi="Comic Sans MS"/>
          <w:sz w:val="20"/>
          <w:szCs w:val="20"/>
        </w:rPr>
        <w:t xml:space="preserve"> St. </w:t>
      </w:r>
      <w:r>
        <w:rPr>
          <w:rFonts w:ascii="Comic Sans MS" w:hAnsi="Comic Sans MS"/>
          <w:sz w:val="20"/>
          <w:szCs w:val="20"/>
        </w:rPr>
        <w:t>Luke</w:t>
      </w:r>
      <w:r w:rsidRPr="00860C05">
        <w:rPr>
          <w:rFonts w:ascii="Comic Sans MS" w:hAnsi="Comic Sans MS"/>
          <w:sz w:val="20"/>
          <w:szCs w:val="20"/>
        </w:rPr>
        <w:t xml:space="preserve">’s </w:t>
      </w:r>
      <w:r>
        <w:rPr>
          <w:rFonts w:ascii="Comic Sans MS" w:hAnsi="Comic Sans MS"/>
          <w:sz w:val="20"/>
          <w:szCs w:val="20"/>
        </w:rPr>
        <w:t xml:space="preserve">we </w:t>
      </w:r>
      <w:r w:rsidRPr="009926A4">
        <w:rPr>
          <w:rFonts w:ascii="Comic Sans MS" w:hAnsi="Comic Sans MS"/>
          <w:b/>
          <w:sz w:val="20"/>
          <w:szCs w:val="20"/>
        </w:rPr>
        <w:t>nurture the individual as part of the community</w:t>
      </w:r>
      <w:r w:rsidRPr="00860C05">
        <w:rPr>
          <w:rFonts w:ascii="Comic Sans MS" w:hAnsi="Comic Sans MS"/>
          <w:sz w:val="20"/>
          <w:szCs w:val="20"/>
        </w:rPr>
        <w:t>. We are committed to giving all of our children every opportunity to achieve their full potential. We do this by taking account of pupils’ varied life experiences and needs. We offer a broad and balanced curriculum and have high expectations for all children. The achievements, attitudes and wellbeing of all our children matter. This policy helps to ensure that this school promotes the individuality of all our children, irrespective of ethnicity, attainment, age, disability, gender or background.</w:t>
      </w:r>
    </w:p>
    <w:p w14:paraId="6D922781" w14:textId="77777777" w:rsidR="00860C05" w:rsidRDefault="00860C05" w:rsidP="00860C05">
      <w:pPr>
        <w:jc w:val="both"/>
        <w:rPr>
          <w:rFonts w:ascii="Comic Sans MS" w:hAnsi="Comic Sans MS"/>
          <w:sz w:val="20"/>
          <w:szCs w:val="20"/>
        </w:rPr>
      </w:pPr>
    </w:p>
    <w:p w14:paraId="720DCC41" w14:textId="1DAC1444" w:rsidR="00860C05" w:rsidRPr="00860C05" w:rsidRDefault="00860C05" w:rsidP="00860C05">
      <w:pPr>
        <w:jc w:val="both"/>
        <w:rPr>
          <w:rFonts w:ascii="Comic Sans MS" w:hAnsi="Comic Sans MS"/>
          <w:b/>
          <w:sz w:val="20"/>
          <w:szCs w:val="20"/>
        </w:rPr>
      </w:pPr>
      <w:r w:rsidRPr="00860C05">
        <w:rPr>
          <w:rFonts w:ascii="Comic Sans MS" w:hAnsi="Comic Sans MS"/>
          <w:b/>
          <w:sz w:val="20"/>
          <w:szCs w:val="20"/>
        </w:rPr>
        <w:t>DEFINITION OF SEN (SPECIAL EDUCATIONAL NEEDS)</w:t>
      </w:r>
    </w:p>
    <w:p w14:paraId="1661BBD9" w14:textId="77777777" w:rsidR="00860C05" w:rsidRPr="00860C05" w:rsidRDefault="00860C05" w:rsidP="00860C05">
      <w:pPr>
        <w:jc w:val="both"/>
        <w:rPr>
          <w:rFonts w:ascii="Comic Sans MS" w:hAnsi="Comic Sans MS"/>
          <w:sz w:val="20"/>
          <w:szCs w:val="20"/>
          <w:lang w:val="en-US"/>
        </w:rPr>
      </w:pPr>
    </w:p>
    <w:p w14:paraId="3E702C67" w14:textId="77777777" w:rsidR="00860C05" w:rsidRPr="00860C05" w:rsidRDefault="00860C05" w:rsidP="00860C05">
      <w:pPr>
        <w:ind w:left="786"/>
        <w:jc w:val="both"/>
        <w:rPr>
          <w:rFonts w:ascii="Comic Sans MS" w:hAnsi="Comic Sans MS"/>
          <w:sz w:val="20"/>
          <w:szCs w:val="20"/>
          <w:lang w:val="en-US"/>
        </w:rPr>
      </w:pPr>
      <w:r w:rsidRPr="00860C05">
        <w:rPr>
          <w:rFonts w:ascii="Comic Sans MS" w:hAnsi="Comic Sans MS"/>
          <w:sz w:val="20"/>
          <w:szCs w:val="20"/>
          <w:lang w:val="en-US"/>
        </w:rPr>
        <w:t>The Special Educational Needs and Disability Code of Practice (0-25) 2014 states that:</w:t>
      </w:r>
    </w:p>
    <w:p w14:paraId="70644A93" w14:textId="77777777" w:rsidR="00860C05" w:rsidRPr="00860C05" w:rsidRDefault="00860C05" w:rsidP="00860C05">
      <w:pPr>
        <w:pStyle w:val="ListParagraph"/>
        <w:numPr>
          <w:ilvl w:val="0"/>
          <w:numId w:val="29"/>
        </w:numPr>
        <w:jc w:val="both"/>
        <w:rPr>
          <w:rFonts w:ascii="Comic Sans MS" w:hAnsi="Comic Sans MS"/>
          <w:sz w:val="20"/>
          <w:szCs w:val="20"/>
          <w:lang w:val="en-US"/>
        </w:rPr>
      </w:pPr>
      <w:r w:rsidRPr="00860C05">
        <w:rPr>
          <w:rFonts w:ascii="Comic Sans MS" w:hAnsi="Comic Sans MS"/>
          <w:sz w:val="20"/>
          <w:szCs w:val="20"/>
          <w:lang w:val="en-US"/>
        </w:rPr>
        <w:t>‘A child or young person has SEN if they have a learning difficulty or disability which calls for special educational provision to be made for him or her.</w:t>
      </w:r>
    </w:p>
    <w:p w14:paraId="528DDD77" w14:textId="77777777" w:rsidR="00860C05" w:rsidRPr="002B3BBE" w:rsidRDefault="00860C05" w:rsidP="002B3BBE">
      <w:pPr>
        <w:ind w:left="1146"/>
        <w:jc w:val="both"/>
        <w:rPr>
          <w:rFonts w:ascii="Comic Sans MS" w:hAnsi="Comic Sans MS"/>
          <w:sz w:val="20"/>
          <w:szCs w:val="20"/>
          <w:lang w:val="en-US"/>
        </w:rPr>
      </w:pPr>
      <w:r w:rsidRPr="002B3BBE">
        <w:rPr>
          <w:rFonts w:ascii="Comic Sans MS" w:hAnsi="Comic Sans MS"/>
          <w:sz w:val="20"/>
          <w:szCs w:val="20"/>
          <w:lang w:val="en-US"/>
        </w:rPr>
        <w:t>A child of compulsory school age has a learning difficulty or disability if he or she:</w:t>
      </w:r>
    </w:p>
    <w:p w14:paraId="27760602" w14:textId="77777777" w:rsidR="00860C05" w:rsidRPr="00860C05" w:rsidRDefault="00860C05" w:rsidP="00860C05">
      <w:pPr>
        <w:pStyle w:val="ListParagraph"/>
        <w:numPr>
          <w:ilvl w:val="0"/>
          <w:numId w:val="29"/>
        </w:numPr>
        <w:jc w:val="both"/>
        <w:rPr>
          <w:rFonts w:ascii="Comic Sans MS" w:hAnsi="Comic Sans MS"/>
          <w:sz w:val="20"/>
          <w:szCs w:val="20"/>
          <w:lang w:val="en-US"/>
        </w:rPr>
      </w:pPr>
      <w:r w:rsidRPr="00860C05">
        <w:rPr>
          <w:rFonts w:ascii="Comic Sans MS" w:hAnsi="Comic Sans MS"/>
          <w:sz w:val="20"/>
          <w:szCs w:val="20"/>
          <w:lang w:val="en-US"/>
        </w:rPr>
        <w:t>Has a significantly greater difficulty in learning than the majority of others of the same age; or</w:t>
      </w:r>
    </w:p>
    <w:p w14:paraId="75D14427" w14:textId="77777777" w:rsidR="00860C05" w:rsidRPr="00860C05" w:rsidRDefault="00860C05" w:rsidP="00860C05">
      <w:pPr>
        <w:pStyle w:val="ListParagraph"/>
        <w:numPr>
          <w:ilvl w:val="0"/>
          <w:numId w:val="29"/>
        </w:numPr>
        <w:jc w:val="both"/>
        <w:rPr>
          <w:rFonts w:ascii="Comic Sans MS" w:hAnsi="Comic Sans MS"/>
          <w:sz w:val="20"/>
          <w:szCs w:val="20"/>
          <w:lang w:val="en-US"/>
        </w:rPr>
      </w:pPr>
      <w:r w:rsidRPr="00860C05">
        <w:rPr>
          <w:rFonts w:ascii="Comic Sans MS" w:hAnsi="Comic Sans MS"/>
          <w:sz w:val="20"/>
          <w:szCs w:val="20"/>
          <w:lang w:val="en-US"/>
        </w:rPr>
        <w:t>Has a disability which prevents or hinders him or her from making use of educational facilities of a kind generally provided for others of the same age in mainstream schools or post 16 institutions</w:t>
      </w:r>
    </w:p>
    <w:p w14:paraId="78308CAB" w14:textId="77777777" w:rsidR="00860C05" w:rsidRPr="00860C05" w:rsidRDefault="00860C05" w:rsidP="00860C05">
      <w:pPr>
        <w:ind w:left="786"/>
        <w:jc w:val="both"/>
        <w:rPr>
          <w:rFonts w:ascii="Comic Sans MS" w:hAnsi="Comic Sans MS"/>
          <w:sz w:val="20"/>
          <w:szCs w:val="20"/>
          <w:lang w:val="en-US"/>
        </w:rPr>
      </w:pPr>
    </w:p>
    <w:p w14:paraId="799169BD" w14:textId="77777777" w:rsidR="00860C05" w:rsidRPr="00860C05" w:rsidRDefault="00860C05" w:rsidP="00860C05">
      <w:pPr>
        <w:ind w:left="786"/>
        <w:jc w:val="both"/>
        <w:rPr>
          <w:rFonts w:ascii="Comic Sans MS" w:hAnsi="Comic Sans MS"/>
          <w:sz w:val="20"/>
          <w:szCs w:val="20"/>
          <w:lang w:val="en-US"/>
        </w:rPr>
      </w:pPr>
    </w:p>
    <w:p w14:paraId="5A926DF8"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 xml:space="preserve">A child under compulsory school age has SEN if he or she is likely to fall within the definition above when they reach compulsory school age or would do so if special educational provision was not made for them. </w:t>
      </w:r>
    </w:p>
    <w:p w14:paraId="3E91BC1A"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Many children and young people who have SEN may have a disability under the Equality Act 2010 – that is “....a physical or mental impairment which has a long term and substantial adverse effect on their ability to carry out normal day to day activities”.</w:t>
      </w:r>
    </w:p>
    <w:p w14:paraId="77EA18B2" w14:textId="77777777" w:rsidR="00860C05" w:rsidRPr="00860C05" w:rsidRDefault="00860C05" w:rsidP="00860C05">
      <w:pPr>
        <w:jc w:val="both"/>
        <w:rPr>
          <w:rFonts w:ascii="Comic Sans MS" w:hAnsi="Comic Sans MS"/>
          <w:sz w:val="20"/>
          <w:szCs w:val="20"/>
        </w:rPr>
      </w:pPr>
    </w:p>
    <w:p w14:paraId="6AC24A0A"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This definition includes children and young people with long term and substantial adverse effect on their ability “to carry out normal day to day activities”</w:t>
      </w:r>
    </w:p>
    <w:p w14:paraId="3A9F58B2" w14:textId="77777777" w:rsidR="00860C05" w:rsidRPr="00860C05" w:rsidRDefault="00860C05" w:rsidP="00860C05">
      <w:pPr>
        <w:ind w:left="786"/>
        <w:jc w:val="both"/>
        <w:rPr>
          <w:rFonts w:ascii="Comic Sans MS" w:hAnsi="Comic Sans MS"/>
          <w:sz w:val="20"/>
          <w:szCs w:val="20"/>
        </w:rPr>
      </w:pPr>
    </w:p>
    <w:p w14:paraId="0E1A7032"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 xml:space="preserve">This definition includes children and young people with long term medical conditions such as asthma, diabetes, epilepsy and cancer. Children and young people with such conditions do not necessarily have SEN but where a child requires special educational provision over and above the adjustments, aids and services required by the Equality Act 2010, they will additionally be covered by the SEND definition. </w:t>
      </w:r>
    </w:p>
    <w:p w14:paraId="274EE53D" w14:textId="77777777" w:rsidR="00860C05" w:rsidRPr="00860C05" w:rsidRDefault="00860C05" w:rsidP="00860C05">
      <w:pPr>
        <w:ind w:left="786"/>
        <w:jc w:val="both"/>
        <w:rPr>
          <w:rFonts w:ascii="Comic Sans MS" w:hAnsi="Comic Sans MS"/>
          <w:sz w:val="20"/>
          <w:szCs w:val="20"/>
        </w:rPr>
      </w:pPr>
    </w:p>
    <w:p w14:paraId="18BD1C0C" w14:textId="77777777" w:rsidR="00860C05" w:rsidRPr="00860C05" w:rsidRDefault="00860C05" w:rsidP="00860C05">
      <w:pPr>
        <w:ind w:left="786"/>
        <w:jc w:val="both"/>
        <w:rPr>
          <w:rFonts w:ascii="Comic Sans MS" w:hAnsi="Comic Sans MS"/>
          <w:sz w:val="20"/>
          <w:szCs w:val="20"/>
        </w:rPr>
      </w:pPr>
      <w:r w:rsidRPr="00860C05">
        <w:rPr>
          <w:rFonts w:ascii="Comic Sans MS" w:hAnsi="Comic Sans MS"/>
          <w:sz w:val="20"/>
          <w:szCs w:val="20"/>
        </w:rPr>
        <w:t>Schools must also have regard to statutory guidance re supporting pupils with medical conditions (DfE 2014)</w:t>
      </w:r>
    </w:p>
    <w:p w14:paraId="6CA0B7AB" w14:textId="6C233A9B" w:rsidR="00CD3E5B" w:rsidRDefault="00CD3E5B" w:rsidP="00860C05">
      <w:pPr>
        <w:ind w:left="786"/>
        <w:jc w:val="both"/>
        <w:rPr>
          <w:rFonts w:ascii="Comic Sans MS" w:hAnsi="Comic Sans MS"/>
          <w:sz w:val="20"/>
          <w:szCs w:val="20"/>
        </w:rPr>
      </w:pPr>
    </w:p>
    <w:p w14:paraId="310EBF3F" w14:textId="77777777" w:rsidR="00860C05" w:rsidRPr="00860C05" w:rsidRDefault="00860C05" w:rsidP="00860C05">
      <w:pPr>
        <w:ind w:left="786"/>
        <w:jc w:val="both"/>
        <w:rPr>
          <w:rFonts w:ascii="Comic Sans MS" w:hAnsi="Comic Sans MS"/>
          <w:b/>
          <w:sz w:val="20"/>
          <w:szCs w:val="20"/>
          <w:lang w:val="en-US"/>
        </w:rPr>
      </w:pPr>
      <w:r w:rsidRPr="00860C05">
        <w:rPr>
          <w:rFonts w:ascii="Comic Sans MS" w:hAnsi="Comic Sans MS"/>
          <w:b/>
          <w:sz w:val="20"/>
          <w:szCs w:val="20"/>
          <w:lang w:val="en-US"/>
        </w:rPr>
        <w:t>ADMISSION ARRANGEMENTS</w:t>
      </w:r>
    </w:p>
    <w:p w14:paraId="1DCBA004" w14:textId="77777777" w:rsidR="00860C05" w:rsidRPr="00860C05" w:rsidRDefault="00860C05" w:rsidP="00860C05">
      <w:pPr>
        <w:ind w:left="786"/>
        <w:jc w:val="both"/>
        <w:rPr>
          <w:rFonts w:ascii="Comic Sans MS" w:hAnsi="Comic Sans MS"/>
          <w:sz w:val="20"/>
          <w:szCs w:val="20"/>
          <w:lang w:val="en-US"/>
        </w:rPr>
      </w:pPr>
    </w:p>
    <w:p w14:paraId="27C681E9" w14:textId="77777777" w:rsidR="00860C05" w:rsidRPr="00860C05" w:rsidRDefault="00860C05" w:rsidP="00860C05">
      <w:pPr>
        <w:ind w:left="786"/>
        <w:jc w:val="both"/>
        <w:rPr>
          <w:rFonts w:ascii="Comic Sans MS" w:hAnsi="Comic Sans MS"/>
          <w:sz w:val="20"/>
          <w:szCs w:val="20"/>
          <w:lang w:val="en-US"/>
        </w:rPr>
      </w:pPr>
      <w:r w:rsidRPr="00860C05">
        <w:rPr>
          <w:rFonts w:ascii="Comic Sans MS" w:hAnsi="Comic Sans MS"/>
          <w:sz w:val="20"/>
          <w:szCs w:val="20"/>
          <w:lang w:val="en-US"/>
        </w:rPr>
        <w:t>Pupils with special needs are admitted to our school according to the same criteria as other pupils, provided that admission is compatible with</w:t>
      </w:r>
    </w:p>
    <w:p w14:paraId="057293ED" w14:textId="77777777" w:rsidR="00860C05" w:rsidRPr="00860C05" w:rsidRDefault="00860C05" w:rsidP="00860C05">
      <w:pPr>
        <w:ind w:left="786"/>
        <w:jc w:val="both"/>
        <w:rPr>
          <w:rFonts w:ascii="Comic Sans MS" w:hAnsi="Comic Sans MS"/>
          <w:sz w:val="20"/>
          <w:szCs w:val="20"/>
          <w:lang w:val="en-US"/>
        </w:rPr>
      </w:pPr>
    </w:p>
    <w:p w14:paraId="17A19B21" w14:textId="77777777" w:rsidR="00860C05" w:rsidRPr="00860C05" w:rsidRDefault="00860C05" w:rsidP="007A5A6A">
      <w:pPr>
        <w:numPr>
          <w:ilvl w:val="0"/>
          <w:numId w:val="30"/>
        </w:numPr>
        <w:tabs>
          <w:tab w:val="clear" w:pos="720"/>
          <w:tab w:val="num" w:pos="1440"/>
        </w:tabs>
        <w:ind w:left="1440"/>
        <w:jc w:val="both"/>
        <w:rPr>
          <w:rFonts w:ascii="Comic Sans MS" w:hAnsi="Comic Sans MS"/>
          <w:sz w:val="20"/>
          <w:szCs w:val="20"/>
          <w:lang w:val="en-US"/>
        </w:rPr>
      </w:pPr>
      <w:r w:rsidRPr="00860C05">
        <w:rPr>
          <w:rFonts w:ascii="Comic Sans MS" w:hAnsi="Comic Sans MS"/>
          <w:sz w:val="20"/>
          <w:szCs w:val="20"/>
          <w:lang w:val="en-US"/>
        </w:rPr>
        <w:t>the provision of efficient education for the children with whom he/she will be educated.</w:t>
      </w:r>
    </w:p>
    <w:p w14:paraId="2DC90506" w14:textId="77777777" w:rsidR="00860C05" w:rsidRPr="00860C05" w:rsidRDefault="00860C05" w:rsidP="007A5A6A">
      <w:pPr>
        <w:numPr>
          <w:ilvl w:val="0"/>
          <w:numId w:val="30"/>
        </w:numPr>
        <w:tabs>
          <w:tab w:val="clear" w:pos="720"/>
          <w:tab w:val="num" w:pos="1440"/>
        </w:tabs>
        <w:ind w:left="1440"/>
        <w:jc w:val="both"/>
        <w:rPr>
          <w:rFonts w:ascii="Comic Sans MS" w:hAnsi="Comic Sans MS"/>
          <w:sz w:val="20"/>
          <w:szCs w:val="20"/>
          <w:lang w:val="en-US"/>
        </w:rPr>
      </w:pPr>
      <w:r w:rsidRPr="00860C05">
        <w:rPr>
          <w:rFonts w:ascii="Comic Sans MS" w:hAnsi="Comic Sans MS"/>
          <w:sz w:val="20"/>
          <w:szCs w:val="20"/>
          <w:lang w:val="en-US"/>
        </w:rPr>
        <w:t>the efficient use of resources.</w:t>
      </w:r>
    </w:p>
    <w:p w14:paraId="13D28E53" w14:textId="77777777" w:rsidR="00860C05" w:rsidRPr="00860C05" w:rsidRDefault="00860C05" w:rsidP="00860C05">
      <w:pPr>
        <w:ind w:left="786"/>
        <w:jc w:val="both"/>
        <w:rPr>
          <w:rFonts w:ascii="Comic Sans MS" w:hAnsi="Comic Sans MS"/>
          <w:sz w:val="20"/>
          <w:szCs w:val="20"/>
          <w:lang w:val="en-US"/>
        </w:rPr>
      </w:pPr>
    </w:p>
    <w:p w14:paraId="0FAAC326" w14:textId="77777777" w:rsidR="00860C05" w:rsidRPr="00860C05" w:rsidRDefault="00860C05" w:rsidP="00860C05">
      <w:pPr>
        <w:ind w:left="786"/>
        <w:jc w:val="both"/>
        <w:rPr>
          <w:rFonts w:ascii="Comic Sans MS" w:hAnsi="Comic Sans MS"/>
          <w:sz w:val="20"/>
          <w:szCs w:val="20"/>
        </w:rPr>
      </w:pPr>
    </w:p>
    <w:p w14:paraId="250D36BD" w14:textId="376CE110" w:rsidR="00860C05" w:rsidRDefault="00860C05" w:rsidP="00860C05">
      <w:pPr>
        <w:ind w:left="786"/>
        <w:jc w:val="both"/>
        <w:rPr>
          <w:rFonts w:ascii="Comic Sans MS" w:hAnsi="Comic Sans MS"/>
          <w:b/>
          <w:bCs/>
          <w:sz w:val="20"/>
          <w:szCs w:val="20"/>
        </w:rPr>
      </w:pPr>
      <w:r w:rsidRPr="00860C05">
        <w:rPr>
          <w:rFonts w:ascii="Comic Sans MS" w:hAnsi="Comic Sans MS"/>
          <w:b/>
          <w:bCs/>
          <w:sz w:val="20"/>
          <w:szCs w:val="20"/>
        </w:rPr>
        <w:t xml:space="preserve">MANAGEMENT OF SEND </w:t>
      </w:r>
    </w:p>
    <w:p w14:paraId="6702E87E" w14:textId="77777777" w:rsidR="007A5A6A" w:rsidRPr="00860C05" w:rsidRDefault="007A5A6A" w:rsidP="00860C05">
      <w:pPr>
        <w:ind w:left="786"/>
        <w:jc w:val="both"/>
        <w:rPr>
          <w:rFonts w:ascii="Comic Sans MS" w:hAnsi="Comic Sans MS"/>
          <w:b/>
          <w:bCs/>
          <w:sz w:val="20"/>
          <w:szCs w:val="20"/>
        </w:rPr>
      </w:pPr>
    </w:p>
    <w:p w14:paraId="34176D7F" w14:textId="67A2022B" w:rsidR="00860C05" w:rsidRDefault="00860C05" w:rsidP="00860C05">
      <w:pPr>
        <w:ind w:left="786"/>
        <w:jc w:val="both"/>
        <w:rPr>
          <w:rFonts w:ascii="Comic Sans MS" w:hAnsi="Comic Sans MS"/>
          <w:sz w:val="20"/>
          <w:szCs w:val="20"/>
        </w:rPr>
      </w:pPr>
      <w:r w:rsidRPr="00860C05">
        <w:rPr>
          <w:rFonts w:ascii="Comic Sans MS" w:hAnsi="Comic Sans MS"/>
          <w:sz w:val="20"/>
          <w:szCs w:val="20"/>
        </w:rPr>
        <w:t xml:space="preserve">The governing body has delegated the responsibility for the day to day implementation of the policy to the SENCo who has Qualified Teacher Status. </w:t>
      </w:r>
      <w:r w:rsidRPr="00860C05">
        <w:rPr>
          <w:rFonts w:ascii="Comic Sans MS" w:hAnsi="Comic Sans MS"/>
          <w:sz w:val="20"/>
          <w:szCs w:val="20"/>
          <w:lang w:val="en-US"/>
        </w:rPr>
        <w:t xml:space="preserve">They have adopted the principles of the Code of Practice 2014 and the Equality Act 2010. </w:t>
      </w:r>
      <w:r w:rsidRPr="00860C05">
        <w:rPr>
          <w:rFonts w:ascii="Comic Sans MS" w:hAnsi="Comic Sans MS"/>
          <w:sz w:val="20"/>
          <w:szCs w:val="20"/>
        </w:rPr>
        <w:t>All school staff have a responsibility for pupils with SEND in their class, firstly to ensure Quality First Teaching with differentiation and personalisation to meet need. Staff are aware of their responsibilities towards pupils with SEND, whether or not pupils have an Education, Health and Care Plan, (EHCP). A positive and sensitive attitude is shown towards all pupils by adults in school. Teaching Assistants play a role in the support of pupils with SEND. The</w:t>
      </w:r>
      <w:r w:rsidR="007A5A6A">
        <w:rPr>
          <w:rFonts w:ascii="Comic Sans MS" w:hAnsi="Comic Sans MS"/>
          <w:sz w:val="20"/>
          <w:szCs w:val="20"/>
        </w:rPr>
        <w:t xml:space="preserve"> </w:t>
      </w:r>
      <w:r w:rsidRPr="00860C05">
        <w:rPr>
          <w:rFonts w:ascii="Comic Sans MS" w:hAnsi="Comic Sans MS"/>
          <w:sz w:val="20"/>
          <w:szCs w:val="20"/>
        </w:rPr>
        <w:t>rationale for the deployment of TAs is pupil centred. The named SENCo is Mrs G Taylor.</w:t>
      </w:r>
      <w:r w:rsidR="007A5A6A">
        <w:rPr>
          <w:rFonts w:ascii="Comic Sans MS" w:hAnsi="Comic Sans MS"/>
          <w:sz w:val="20"/>
          <w:szCs w:val="20"/>
        </w:rPr>
        <w:t xml:space="preserve"> </w:t>
      </w:r>
      <w:r w:rsidR="007A5A6A" w:rsidRPr="007A5A6A">
        <w:rPr>
          <w:rFonts w:ascii="Comic Sans MS" w:hAnsi="Comic Sans MS"/>
          <w:sz w:val="20"/>
          <w:szCs w:val="20"/>
        </w:rPr>
        <w:t xml:space="preserve">SENCO since </w:t>
      </w:r>
      <w:r w:rsidR="007A5A6A">
        <w:rPr>
          <w:rFonts w:ascii="Comic Sans MS" w:hAnsi="Comic Sans MS"/>
          <w:sz w:val="20"/>
          <w:szCs w:val="20"/>
        </w:rPr>
        <w:t>September 2018</w:t>
      </w:r>
      <w:r w:rsidR="007A5A6A" w:rsidRPr="007A5A6A">
        <w:rPr>
          <w:rFonts w:ascii="Comic Sans MS" w:hAnsi="Comic Sans MS"/>
          <w:sz w:val="20"/>
          <w:szCs w:val="20"/>
        </w:rPr>
        <w:t xml:space="preserve">. Qualified for the award of Post Graduate Certificate in Special Educational Needs (SENCO Award) </w:t>
      </w:r>
      <w:r w:rsidR="007A5A6A">
        <w:rPr>
          <w:rFonts w:ascii="Comic Sans MS" w:hAnsi="Comic Sans MS"/>
          <w:sz w:val="20"/>
          <w:szCs w:val="20"/>
        </w:rPr>
        <w:t>July 2017</w:t>
      </w:r>
      <w:r w:rsidR="007A5A6A" w:rsidRPr="007A5A6A">
        <w:rPr>
          <w:rFonts w:ascii="Comic Sans MS" w:hAnsi="Comic Sans MS"/>
          <w:sz w:val="20"/>
          <w:szCs w:val="20"/>
        </w:rPr>
        <w:t xml:space="preserve">. </w:t>
      </w:r>
      <w:r w:rsidR="007A5A6A">
        <w:rPr>
          <w:rFonts w:ascii="Comic Sans MS" w:hAnsi="Comic Sans MS"/>
          <w:sz w:val="20"/>
          <w:szCs w:val="20"/>
        </w:rPr>
        <w:t>Mrs G Taylor</w:t>
      </w:r>
      <w:r w:rsidR="007A5A6A" w:rsidRPr="007A5A6A">
        <w:rPr>
          <w:rFonts w:ascii="Comic Sans MS" w:hAnsi="Comic Sans MS"/>
          <w:sz w:val="20"/>
          <w:szCs w:val="20"/>
        </w:rPr>
        <w:t xml:space="preserve"> is a Member of the Leadership Team</w:t>
      </w:r>
      <w:r w:rsidR="007A5A6A">
        <w:rPr>
          <w:rFonts w:ascii="Comic Sans MS" w:hAnsi="Comic Sans MS"/>
          <w:sz w:val="20"/>
          <w:szCs w:val="20"/>
        </w:rPr>
        <w:t xml:space="preserve">. </w:t>
      </w:r>
    </w:p>
    <w:p w14:paraId="15DCED61" w14:textId="578B57D0" w:rsidR="007A5A6A" w:rsidRDefault="007A5A6A" w:rsidP="00860C05">
      <w:pPr>
        <w:ind w:left="786"/>
        <w:jc w:val="both"/>
        <w:rPr>
          <w:rFonts w:ascii="Comic Sans MS" w:hAnsi="Comic Sans MS"/>
          <w:sz w:val="20"/>
          <w:szCs w:val="20"/>
        </w:rPr>
      </w:pPr>
    </w:p>
    <w:p w14:paraId="06625233"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The SENCo is responsible for:</w:t>
      </w:r>
    </w:p>
    <w:p w14:paraId="04F83530"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overseeing the day-day operation of this policy</w:t>
      </w:r>
    </w:p>
    <w:p w14:paraId="411D30EE"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co-ordinating provision for children with special educational needs</w:t>
      </w:r>
    </w:p>
    <w:p w14:paraId="17EAE0AC"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liaising with and advising teachers and teaching assistants</w:t>
      </w:r>
    </w:p>
    <w:p w14:paraId="28B9E188"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overseeing the records on all children with SEN</w:t>
      </w:r>
    </w:p>
    <w:p w14:paraId="7E0DD6F9"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liaising with parents of children with SEN (in conjunction with class teachers)</w:t>
      </w:r>
    </w:p>
    <w:p w14:paraId="73FD13FA"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contributing to the in-service training of staff</w:t>
      </w:r>
    </w:p>
    <w:p w14:paraId="4EF45209" w14:textId="77777777" w:rsidR="007A5A6A" w:rsidRPr="007A5A6A" w:rsidRDefault="007A5A6A" w:rsidP="007A5A6A">
      <w:pPr>
        <w:numPr>
          <w:ilvl w:val="0"/>
          <w:numId w:val="31"/>
        </w:numPr>
        <w:jc w:val="both"/>
        <w:rPr>
          <w:rFonts w:ascii="Comic Sans MS" w:hAnsi="Comic Sans MS"/>
          <w:sz w:val="20"/>
          <w:szCs w:val="20"/>
        </w:rPr>
      </w:pPr>
      <w:r w:rsidRPr="007A5A6A">
        <w:rPr>
          <w:rFonts w:ascii="Comic Sans MS" w:hAnsi="Comic Sans MS"/>
          <w:sz w:val="20"/>
          <w:szCs w:val="20"/>
        </w:rPr>
        <w:t>liaising with external agencies including the LA’s support and educational psychology</w:t>
      </w:r>
    </w:p>
    <w:p w14:paraId="0DFBF29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lastRenderedPageBreak/>
        <w:t xml:space="preserve">            services, health and social services, and speech and language therapists</w:t>
      </w:r>
    </w:p>
    <w:p w14:paraId="15977EF4" w14:textId="77777777" w:rsidR="007A5A6A" w:rsidRPr="007A5A6A" w:rsidRDefault="007A5A6A" w:rsidP="007A5A6A">
      <w:pPr>
        <w:ind w:left="786"/>
        <w:jc w:val="both"/>
        <w:rPr>
          <w:rFonts w:ascii="Comic Sans MS" w:hAnsi="Comic Sans MS"/>
          <w:sz w:val="20"/>
          <w:szCs w:val="20"/>
        </w:rPr>
      </w:pPr>
    </w:p>
    <w:p w14:paraId="6FEE0B2A" w14:textId="08D1A7E9" w:rsidR="007A5A6A" w:rsidRPr="007A5A6A" w:rsidRDefault="007A5A6A" w:rsidP="007A5A6A">
      <w:pPr>
        <w:ind w:left="786"/>
        <w:jc w:val="both"/>
        <w:rPr>
          <w:rFonts w:ascii="Comic Sans MS" w:hAnsi="Comic Sans MS"/>
          <w:sz w:val="20"/>
          <w:szCs w:val="20"/>
          <w:lang w:val="en-US"/>
        </w:rPr>
      </w:pPr>
      <w:r w:rsidRPr="007A5A6A">
        <w:rPr>
          <w:rFonts w:ascii="Comic Sans MS" w:hAnsi="Comic Sans MS"/>
          <w:sz w:val="20"/>
          <w:szCs w:val="20"/>
        </w:rPr>
        <w:t xml:space="preserve">The SENCO is responsible for reporting to the SEND governor and governing body. </w:t>
      </w:r>
      <w:r w:rsidRPr="007A5A6A">
        <w:rPr>
          <w:rFonts w:ascii="Comic Sans MS" w:hAnsi="Comic Sans MS"/>
          <w:sz w:val="20"/>
          <w:szCs w:val="20"/>
          <w:lang w:val="en-US"/>
        </w:rPr>
        <w:t xml:space="preserve">The governor responsible for SEND is </w:t>
      </w:r>
      <w:r w:rsidR="00A16837">
        <w:rPr>
          <w:rFonts w:ascii="Comic Sans MS" w:hAnsi="Comic Sans MS"/>
          <w:sz w:val="20"/>
          <w:szCs w:val="20"/>
          <w:lang w:val="en-US"/>
        </w:rPr>
        <w:t xml:space="preserve">Miss L </w:t>
      </w:r>
      <w:proofErr w:type="spellStart"/>
      <w:r w:rsidR="00A16837">
        <w:rPr>
          <w:rFonts w:ascii="Comic Sans MS" w:hAnsi="Comic Sans MS"/>
          <w:sz w:val="20"/>
          <w:szCs w:val="20"/>
          <w:lang w:val="en-US"/>
        </w:rPr>
        <w:t>Thompstone</w:t>
      </w:r>
      <w:proofErr w:type="spellEnd"/>
      <w:r w:rsidRPr="007A5A6A">
        <w:rPr>
          <w:rFonts w:ascii="Comic Sans MS" w:hAnsi="Comic Sans MS"/>
          <w:sz w:val="20"/>
          <w:szCs w:val="20"/>
          <w:lang w:val="en-US"/>
        </w:rPr>
        <w:t>.</w:t>
      </w:r>
    </w:p>
    <w:p w14:paraId="1A2F30C3" w14:textId="77777777" w:rsidR="007A5A6A" w:rsidRPr="007A5A6A" w:rsidRDefault="007A5A6A" w:rsidP="007A5A6A">
      <w:pPr>
        <w:ind w:left="786"/>
        <w:jc w:val="both"/>
        <w:rPr>
          <w:rFonts w:ascii="Comic Sans MS" w:hAnsi="Comic Sans MS"/>
          <w:sz w:val="20"/>
          <w:szCs w:val="20"/>
        </w:rPr>
      </w:pPr>
    </w:p>
    <w:p w14:paraId="1F6E6EE6" w14:textId="77777777" w:rsidR="007A5A6A" w:rsidRPr="007A5A6A" w:rsidRDefault="007A5A6A" w:rsidP="007A5A6A">
      <w:pPr>
        <w:ind w:left="786"/>
        <w:jc w:val="both"/>
        <w:rPr>
          <w:rFonts w:ascii="Comic Sans MS" w:hAnsi="Comic Sans MS"/>
          <w:sz w:val="20"/>
          <w:szCs w:val="20"/>
        </w:rPr>
      </w:pPr>
    </w:p>
    <w:p w14:paraId="6AA14106" w14:textId="77777777" w:rsidR="007A5A6A" w:rsidRPr="007A5A6A" w:rsidRDefault="007A5A6A" w:rsidP="007A5A6A">
      <w:pPr>
        <w:ind w:left="786"/>
        <w:jc w:val="both"/>
        <w:rPr>
          <w:rFonts w:ascii="Comic Sans MS" w:hAnsi="Comic Sans MS"/>
          <w:sz w:val="20"/>
          <w:szCs w:val="20"/>
        </w:rPr>
      </w:pPr>
    </w:p>
    <w:p w14:paraId="47486A5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b/>
      </w:r>
      <w:r w:rsidRPr="007A5A6A">
        <w:rPr>
          <w:rFonts w:ascii="Comic Sans MS" w:hAnsi="Comic Sans MS"/>
          <w:sz w:val="20"/>
          <w:szCs w:val="20"/>
        </w:rPr>
        <w:tab/>
      </w:r>
      <w:r w:rsidRPr="007A5A6A">
        <w:rPr>
          <w:rFonts w:ascii="Comic Sans MS" w:hAnsi="Comic Sans MS"/>
          <w:sz w:val="20"/>
          <w:szCs w:val="20"/>
        </w:rPr>
        <w:tab/>
        <w:t xml:space="preserve">   </w:t>
      </w:r>
    </w:p>
    <w:p w14:paraId="40250378" w14:textId="77777777" w:rsidR="007A5A6A" w:rsidRPr="007A5A6A" w:rsidRDefault="007A5A6A" w:rsidP="007A5A6A">
      <w:pPr>
        <w:ind w:left="786"/>
        <w:jc w:val="both"/>
        <w:rPr>
          <w:rFonts w:ascii="Comic Sans MS" w:hAnsi="Comic Sans MS"/>
          <w:sz w:val="20"/>
          <w:szCs w:val="20"/>
          <w:lang w:val="en-US"/>
        </w:rPr>
      </w:pPr>
    </w:p>
    <w:p w14:paraId="6702E756" w14:textId="77777777" w:rsidR="007A5A6A" w:rsidRPr="007A5A6A" w:rsidRDefault="007A5A6A" w:rsidP="007A5A6A">
      <w:pPr>
        <w:ind w:left="786"/>
        <w:jc w:val="both"/>
        <w:rPr>
          <w:rFonts w:ascii="Comic Sans MS" w:hAnsi="Comic Sans MS"/>
          <w:sz w:val="20"/>
          <w:szCs w:val="20"/>
          <w:lang w:val="en-US"/>
        </w:rPr>
      </w:pPr>
    </w:p>
    <w:p w14:paraId="7571B8CA" w14:textId="64030277" w:rsid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IDENTIFICATION AND ASSESSMENT</w:t>
      </w:r>
    </w:p>
    <w:p w14:paraId="6282779B" w14:textId="77777777" w:rsidR="007A5A6A" w:rsidRPr="007A5A6A" w:rsidRDefault="007A5A6A" w:rsidP="007A5A6A">
      <w:pPr>
        <w:ind w:left="786"/>
        <w:jc w:val="both"/>
        <w:rPr>
          <w:rFonts w:ascii="Comic Sans MS" w:hAnsi="Comic Sans MS"/>
          <w:b/>
          <w:bCs/>
          <w:sz w:val="20"/>
          <w:szCs w:val="20"/>
        </w:rPr>
      </w:pPr>
    </w:p>
    <w:p w14:paraId="26CB0277"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We accept the principle that pupils’ needs should be identified and met as early as</w:t>
      </w:r>
    </w:p>
    <w:p w14:paraId="552A440E"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possible. There are four areas of need as stated in the SEND Code of Practice, 2014;</w:t>
      </w:r>
    </w:p>
    <w:p w14:paraId="5181A919" w14:textId="77777777" w:rsidR="007A5A6A" w:rsidRPr="007A5A6A" w:rsidRDefault="007A5A6A" w:rsidP="007A5A6A">
      <w:pPr>
        <w:ind w:left="786"/>
        <w:jc w:val="both"/>
        <w:rPr>
          <w:rFonts w:ascii="Comic Sans MS" w:hAnsi="Comic Sans MS"/>
          <w:sz w:val="20"/>
          <w:szCs w:val="20"/>
        </w:rPr>
      </w:pPr>
    </w:p>
    <w:p w14:paraId="76410004" w14:textId="77777777" w:rsidR="007A5A6A" w:rsidRPr="007A5A6A" w:rsidRDefault="007A5A6A" w:rsidP="007A5A6A">
      <w:pPr>
        <w:numPr>
          <w:ilvl w:val="0"/>
          <w:numId w:val="32"/>
        </w:numPr>
        <w:jc w:val="both"/>
        <w:rPr>
          <w:rFonts w:ascii="Comic Sans MS" w:hAnsi="Comic Sans MS"/>
          <w:sz w:val="20"/>
          <w:szCs w:val="20"/>
        </w:rPr>
      </w:pPr>
      <w:r w:rsidRPr="007A5A6A">
        <w:rPr>
          <w:rFonts w:ascii="Comic Sans MS" w:hAnsi="Comic Sans MS"/>
          <w:sz w:val="20"/>
          <w:szCs w:val="20"/>
        </w:rPr>
        <w:t>Communication and Interaction (C and I)</w:t>
      </w:r>
    </w:p>
    <w:p w14:paraId="36AA94C9" w14:textId="77777777" w:rsidR="007A5A6A" w:rsidRPr="007A5A6A" w:rsidRDefault="007A5A6A" w:rsidP="007A5A6A">
      <w:pPr>
        <w:numPr>
          <w:ilvl w:val="0"/>
          <w:numId w:val="32"/>
        </w:numPr>
        <w:jc w:val="both"/>
        <w:rPr>
          <w:rFonts w:ascii="Comic Sans MS" w:hAnsi="Comic Sans MS"/>
          <w:sz w:val="20"/>
          <w:szCs w:val="20"/>
        </w:rPr>
      </w:pPr>
      <w:r w:rsidRPr="007A5A6A">
        <w:rPr>
          <w:rFonts w:ascii="Comic Sans MS" w:hAnsi="Comic Sans MS"/>
          <w:sz w:val="20"/>
          <w:szCs w:val="20"/>
        </w:rPr>
        <w:t>Cognition (Cog)</w:t>
      </w:r>
    </w:p>
    <w:p w14:paraId="491ABC42" w14:textId="77777777" w:rsidR="007A5A6A" w:rsidRPr="007A5A6A" w:rsidRDefault="007A5A6A" w:rsidP="007A5A6A">
      <w:pPr>
        <w:numPr>
          <w:ilvl w:val="0"/>
          <w:numId w:val="32"/>
        </w:numPr>
        <w:jc w:val="both"/>
        <w:rPr>
          <w:rFonts w:ascii="Comic Sans MS" w:hAnsi="Comic Sans MS"/>
          <w:sz w:val="20"/>
          <w:szCs w:val="20"/>
        </w:rPr>
      </w:pPr>
      <w:r w:rsidRPr="007A5A6A">
        <w:rPr>
          <w:rFonts w:ascii="Comic Sans MS" w:hAnsi="Comic Sans MS"/>
          <w:sz w:val="20"/>
          <w:szCs w:val="20"/>
        </w:rPr>
        <w:t>Social Emotional and Mental Health difficulties (SEMH)</w:t>
      </w:r>
    </w:p>
    <w:p w14:paraId="21B516A1" w14:textId="77777777" w:rsidR="007A5A6A" w:rsidRPr="007A5A6A" w:rsidRDefault="007A5A6A" w:rsidP="007A5A6A">
      <w:pPr>
        <w:numPr>
          <w:ilvl w:val="0"/>
          <w:numId w:val="32"/>
        </w:numPr>
        <w:jc w:val="both"/>
        <w:rPr>
          <w:rFonts w:ascii="Comic Sans MS" w:hAnsi="Comic Sans MS"/>
          <w:sz w:val="20"/>
          <w:szCs w:val="20"/>
        </w:rPr>
      </w:pPr>
      <w:r w:rsidRPr="007A5A6A">
        <w:rPr>
          <w:rFonts w:ascii="Comic Sans MS" w:hAnsi="Comic Sans MS"/>
          <w:sz w:val="20"/>
          <w:szCs w:val="20"/>
        </w:rPr>
        <w:t>Sensory and/or Physical. (S/P)</w:t>
      </w:r>
    </w:p>
    <w:p w14:paraId="3B31F27C" w14:textId="77777777" w:rsidR="007A5A6A" w:rsidRPr="007A5A6A" w:rsidRDefault="007A5A6A" w:rsidP="007A5A6A">
      <w:pPr>
        <w:ind w:left="786"/>
        <w:jc w:val="both"/>
        <w:rPr>
          <w:rFonts w:ascii="Comic Sans MS" w:hAnsi="Comic Sans MS"/>
          <w:sz w:val="20"/>
          <w:szCs w:val="20"/>
        </w:rPr>
      </w:pPr>
    </w:p>
    <w:p w14:paraId="06304A47" w14:textId="77777777" w:rsidR="007A5A6A" w:rsidRPr="007A5A6A" w:rsidRDefault="007A5A6A" w:rsidP="007A5A6A">
      <w:pPr>
        <w:ind w:left="786"/>
        <w:jc w:val="both"/>
        <w:rPr>
          <w:rFonts w:ascii="Comic Sans MS" w:hAnsi="Comic Sans MS"/>
          <w:sz w:val="20"/>
          <w:szCs w:val="20"/>
        </w:rPr>
      </w:pPr>
    </w:p>
    <w:p w14:paraId="059E475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Whilst these four areas broadly identify the primary need of a pupil we also consider the needs of the whole child, which may also impact on a pupil’s progress;</w:t>
      </w:r>
    </w:p>
    <w:p w14:paraId="2424456D" w14:textId="77777777" w:rsidR="007A5A6A" w:rsidRPr="007A5A6A" w:rsidRDefault="007A5A6A" w:rsidP="007A5A6A">
      <w:pPr>
        <w:ind w:left="786"/>
        <w:jc w:val="both"/>
        <w:rPr>
          <w:rFonts w:ascii="Comic Sans MS" w:hAnsi="Comic Sans MS"/>
          <w:sz w:val="20"/>
          <w:szCs w:val="20"/>
        </w:rPr>
      </w:pPr>
    </w:p>
    <w:p w14:paraId="1E88387F"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Disability</w:t>
      </w:r>
    </w:p>
    <w:p w14:paraId="6AEC2811"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Attendance and punctuality</w:t>
      </w:r>
    </w:p>
    <w:p w14:paraId="00C9FC68"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Health, welfare, home life</w:t>
      </w:r>
    </w:p>
    <w:p w14:paraId="5FE4C85E"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English as an additional language (EAL)</w:t>
      </w:r>
    </w:p>
    <w:p w14:paraId="66E7ACE4"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Being in receipt of the Pupil Premium. (PP)</w:t>
      </w:r>
    </w:p>
    <w:p w14:paraId="60E09DF6" w14:textId="77777777" w:rsidR="007A5A6A" w:rsidRPr="007A5A6A" w:rsidRDefault="007A5A6A" w:rsidP="007A5A6A">
      <w:pPr>
        <w:numPr>
          <w:ilvl w:val="0"/>
          <w:numId w:val="33"/>
        </w:numPr>
        <w:jc w:val="both"/>
        <w:rPr>
          <w:rFonts w:ascii="Comic Sans MS" w:hAnsi="Comic Sans MS"/>
          <w:sz w:val="20"/>
          <w:szCs w:val="20"/>
        </w:rPr>
      </w:pPr>
      <w:r w:rsidRPr="007A5A6A">
        <w:rPr>
          <w:rFonts w:ascii="Comic Sans MS" w:hAnsi="Comic Sans MS"/>
          <w:sz w:val="20"/>
          <w:szCs w:val="20"/>
        </w:rPr>
        <w:t>Being a Looked After Child (CLA)</w:t>
      </w:r>
    </w:p>
    <w:p w14:paraId="2418DF3B" w14:textId="77777777" w:rsidR="007A5A6A" w:rsidRPr="007A5A6A" w:rsidRDefault="007A5A6A" w:rsidP="007A5A6A">
      <w:pPr>
        <w:numPr>
          <w:ilvl w:val="0"/>
          <w:numId w:val="33"/>
        </w:numPr>
        <w:jc w:val="both"/>
        <w:rPr>
          <w:rFonts w:ascii="Comic Sans MS" w:hAnsi="Comic Sans MS"/>
          <w:b/>
          <w:sz w:val="20"/>
          <w:szCs w:val="20"/>
          <w:u w:val="single"/>
          <w:lang w:val="en-US"/>
        </w:rPr>
      </w:pPr>
      <w:r w:rsidRPr="007A5A6A">
        <w:rPr>
          <w:rFonts w:ascii="Comic Sans MS" w:hAnsi="Comic Sans MS"/>
          <w:sz w:val="20"/>
          <w:szCs w:val="20"/>
        </w:rPr>
        <w:t>Being a child of a service woman/man.</w:t>
      </w:r>
    </w:p>
    <w:p w14:paraId="69388D62" w14:textId="77777777" w:rsidR="007A5A6A" w:rsidRPr="007A5A6A" w:rsidRDefault="007A5A6A" w:rsidP="007A5A6A">
      <w:pPr>
        <w:ind w:left="786"/>
        <w:jc w:val="both"/>
        <w:rPr>
          <w:rFonts w:ascii="Comic Sans MS" w:hAnsi="Comic Sans MS"/>
          <w:b/>
          <w:sz w:val="20"/>
          <w:szCs w:val="20"/>
          <w:u w:val="single"/>
          <w:lang w:val="en-US"/>
        </w:rPr>
      </w:pPr>
    </w:p>
    <w:p w14:paraId="3994D639" w14:textId="77777777" w:rsidR="007A5A6A" w:rsidRPr="007A5A6A" w:rsidRDefault="007A5A6A" w:rsidP="007A5A6A">
      <w:pPr>
        <w:ind w:left="786"/>
        <w:jc w:val="both"/>
        <w:rPr>
          <w:rFonts w:ascii="Comic Sans MS" w:hAnsi="Comic Sans MS"/>
          <w:sz w:val="20"/>
          <w:szCs w:val="20"/>
          <w:lang w:val="en-US"/>
        </w:rPr>
      </w:pPr>
    </w:p>
    <w:p w14:paraId="1DEB1895"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SENCO uses a number of indicators of special educational needs;</w:t>
      </w:r>
    </w:p>
    <w:p w14:paraId="5F1AD7BB" w14:textId="77777777" w:rsidR="007A5A6A" w:rsidRPr="007A5A6A" w:rsidRDefault="007A5A6A" w:rsidP="007A5A6A">
      <w:pPr>
        <w:ind w:left="786"/>
        <w:jc w:val="both"/>
        <w:rPr>
          <w:rFonts w:ascii="Comic Sans MS" w:hAnsi="Comic Sans MS"/>
          <w:sz w:val="20"/>
          <w:szCs w:val="20"/>
        </w:rPr>
      </w:pPr>
    </w:p>
    <w:p w14:paraId="71809D5D" w14:textId="5127F41D"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the analysis of data, including entry profiles at FS1 and 2 baseline and end of FS</w:t>
      </w:r>
      <w:r>
        <w:rPr>
          <w:rFonts w:ascii="Comic Sans MS" w:hAnsi="Comic Sans MS"/>
          <w:sz w:val="20"/>
          <w:szCs w:val="20"/>
        </w:rPr>
        <w:t xml:space="preserve"> </w:t>
      </w:r>
      <w:r w:rsidRPr="007A5A6A">
        <w:rPr>
          <w:rFonts w:ascii="Comic Sans MS" w:hAnsi="Comic Sans MS"/>
          <w:sz w:val="20"/>
          <w:szCs w:val="20"/>
        </w:rPr>
        <w:t>data, SATs, reading ages, annual and termly pupil assessments</w:t>
      </w:r>
    </w:p>
    <w:p w14:paraId="6E21F2EA" w14:textId="77777777"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The following up of teacher concerns</w:t>
      </w:r>
    </w:p>
    <w:p w14:paraId="2770FE36" w14:textId="77777777"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following up parental concerns</w:t>
      </w:r>
    </w:p>
    <w:p w14:paraId="34D51331" w14:textId="77777777"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tracking individual pupil progress over time</w:t>
      </w:r>
    </w:p>
    <w:p w14:paraId="6D4E13C4" w14:textId="77777777"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Information from previous schools on transfer</w:t>
      </w:r>
    </w:p>
    <w:p w14:paraId="675945A7" w14:textId="77777777" w:rsidR="007A5A6A" w:rsidRPr="007A5A6A" w:rsidRDefault="007A5A6A" w:rsidP="007A5A6A">
      <w:pPr>
        <w:numPr>
          <w:ilvl w:val="0"/>
          <w:numId w:val="34"/>
        </w:numPr>
        <w:jc w:val="both"/>
        <w:rPr>
          <w:rFonts w:ascii="Comic Sans MS" w:hAnsi="Comic Sans MS"/>
          <w:sz w:val="20"/>
          <w:szCs w:val="20"/>
        </w:rPr>
      </w:pPr>
      <w:r w:rsidRPr="007A5A6A">
        <w:rPr>
          <w:rFonts w:ascii="Comic Sans MS" w:hAnsi="Comic Sans MS"/>
          <w:sz w:val="20"/>
          <w:szCs w:val="20"/>
        </w:rPr>
        <w:t>Information from other services</w:t>
      </w:r>
    </w:p>
    <w:p w14:paraId="66D216D2" w14:textId="77777777" w:rsidR="007A5A6A" w:rsidRPr="007A5A6A" w:rsidRDefault="007A5A6A" w:rsidP="007A5A6A">
      <w:pPr>
        <w:ind w:left="786"/>
        <w:jc w:val="both"/>
        <w:rPr>
          <w:rFonts w:ascii="Comic Sans MS" w:hAnsi="Comic Sans MS"/>
          <w:sz w:val="20"/>
          <w:szCs w:val="20"/>
        </w:rPr>
      </w:pPr>
    </w:p>
    <w:p w14:paraId="24C2597F" w14:textId="26506289"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xml:space="preserve">There are </w:t>
      </w:r>
      <w:r w:rsidR="002B3BBE">
        <w:rPr>
          <w:rFonts w:ascii="Comic Sans MS" w:hAnsi="Comic Sans MS"/>
          <w:sz w:val="20"/>
          <w:szCs w:val="20"/>
        </w:rPr>
        <w:t>2</w:t>
      </w:r>
      <w:r w:rsidRPr="007A5A6A">
        <w:rPr>
          <w:rFonts w:ascii="Comic Sans MS" w:hAnsi="Comic Sans MS"/>
          <w:sz w:val="20"/>
          <w:szCs w:val="20"/>
        </w:rPr>
        <w:t xml:space="preserve"> levels of SEN;</w:t>
      </w:r>
    </w:p>
    <w:p w14:paraId="4EF0237E" w14:textId="77777777" w:rsidR="007A5A6A" w:rsidRPr="007A5A6A" w:rsidRDefault="007A5A6A" w:rsidP="007A5A6A">
      <w:pPr>
        <w:numPr>
          <w:ilvl w:val="0"/>
          <w:numId w:val="35"/>
        </w:numPr>
        <w:jc w:val="both"/>
        <w:rPr>
          <w:rFonts w:ascii="Comic Sans MS" w:hAnsi="Comic Sans MS"/>
          <w:sz w:val="20"/>
          <w:szCs w:val="20"/>
        </w:rPr>
      </w:pPr>
      <w:r w:rsidRPr="007A5A6A">
        <w:rPr>
          <w:rFonts w:ascii="Comic Sans MS" w:hAnsi="Comic Sans MS"/>
          <w:sz w:val="20"/>
          <w:szCs w:val="20"/>
        </w:rPr>
        <w:t>SEN Support</w:t>
      </w:r>
    </w:p>
    <w:p w14:paraId="3A5E29D7" w14:textId="605EAB48" w:rsidR="007A5A6A" w:rsidRPr="007A5A6A" w:rsidRDefault="007A5A6A" w:rsidP="007A5A6A">
      <w:pPr>
        <w:numPr>
          <w:ilvl w:val="0"/>
          <w:numId w:val="35"/>
        </w:numPr>
        <w:jc w:val="both"/>
        <w:rPr>
          <w:rFonts w:ascii="Comic Sans MS" w:hAnsi="Comic Sans MS"/>
          <w:sz w:val="20"/>
          <w:szCs w:val="20"/>
        </w:rPr>
      </w:pPr>
      <w:r w:rsidRPr="007A5A6A">
        <w:rPr>
          <w:rFonts w:ascii="Comic Sans MS" w:hAnsi="Comic Sans MS"/>
          <w:sz w:val="20"/>
          <w:szCs w:val="20"/>
        </w:rPr>
        <w:t>Educational Health Care Plan (EHCP)</w:t>
      </w:r>
    </w:p>
    <w:p w14:paraId="4977EABB" w14:textId="77777777" w:rsidR="007A5A6A" w:rsidRPr="007A5A6A" w:rsidRDefault="007A5A6A" w:rsidP="007A5A6A">
      <w:pPr>
        <w:ind w:left="786"/>
        <w:jc w:val="both"/>
        <w:rPr>
          <w:rFonts w:ascii="Comic Sans MS" w:hAnsi="Comic Sans MS"/>
          <w:sz w:val="20"/>
          <w:szCs w:val="20"/>
        </w:rPr>
      </w:pPr>
    </w:p>
    <w:p w14:paraId="1874E8A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SENCO maintains a list of pupils identified through the procedures listed; this is</w:t>
      </w:r>
    </w:p>
    <w:p w14:paraId="2C24B14C" w14:textId="4BE2CD5F" w:rsidR="007A5A6A" w:rsidRPr="007A5A6A" w:rsidRDefault="007A5A6A" w:rsidP="007A5A6A">
      <w:pPr>
        <w:ind w:left="786"/>
        <w:jc w:val="both"/>
        <w:rPr>
          <w:rFonts w:ascii="Comic Sans MS" w:hAnsi="Comic Sans MS"/>
          <w:sz w:val="20"/>
          <w:szCs w:val="20"/>
          <w:lang w:val="en-US"/>
        </w:rPr>
      </w:pPr>
      <w:r w:rsidRPr="007A5A6A">
        <w:rPr>
          <w:rFonts w:ascii="Comic Sans MS" w:hAnsi="Comic Sans MS"/>
          <w:sz w:val="20"/>
          <w:szCs w:val="20"/>
        </w:rPr>
        <w:lastRenderedPageBreak/>
        <w:t>called the SEND Register. This list is reviewed each term when an</w:t>
      </w:r>
      <w:r>
        <w:rPr>
          <w:rFonts w:ascii="Comic Sans MS" w:hAnsi="Comic Sans MS"/>
          <w:sz w:val="20"/>
          <w:szCs w:val="20"/>
        </w:rPr>
        <w:t xml:space="preserve"> </w:t>
      </w:r>
      <w:r w:rsidRPr="007A5A6A">
        <w:rPr>
          <w:rFonts w:ascii="Comic Sans MS" w:hAnsi="Comic Sans MS"/>
          <w:sz w:val="20"/>
          <w:szCs w:val="20"/>
        </w:rPr>
        <w:t>analysis of the list takes place. For some pupils a more in depth individual</w:t>
      </w:r>
      <w:r>
        <w:rPr>
          <w:rFonts w:ascii="Comic Sans MS" w:hAnsi="Comic Sans MS"/>
          <w:sz w:val="20"/>
          <w:szCs w:val="20"/>
        </w:rPr>
        <w:t xml:space="preserve"> </w:t>
      </w:r>
      <w:r w:rsidRPr="007A5A6A">
        <w:rPr>
          <w:rFonts w:ascii="Comic Sans MS" w:hAnsi="Comic Sans MS"/>
          <w:sz w:val="20"/>
          <w:szCs w:val="20"/>
        </w:rPr>
        <w:t>assessment may be undertaken by the school or other educational or health</w:t>
      </w:r>
      <w:r>
        <w:rPr>
          <w:rFonts w:ascii="Comic Sans MS" w:hAnsi="Comic Sans MS"/>
          <w:sz w:val="20"/>
          <w:szCs w:val="20"/>
        </w:rPr>
        <w:t xml:space="preserve"> </w:t>
      </w:r>
      <w:r w:rsidRPr="007A5A6A">
        <w:rPr>
          <w:rFonts w:ascii="Comic Sans MS" w:hAnsi="Comic Sans MS"/>
          <w:sz w:val="20"/>
          <w:szCs w:val="20"/>
        </w:rPr>
        <w:t>professionals.</w:t>
      </w:r>
    </w:p>
    <w:p w14:paraId="16B26CB4" w14:textId="77777777" w:rsidR="007A5A6A" w:rsidRPr="007A5A6A" w:rsidRDefault="007A5A6A" w:rsidP="007A5A6A">
      <w:pPr>
        <w:ind w:left="786"/>
        <w:jc w:val="both"/>
        <w:rPr>
          <w:rFonts w:ascii="Comic Sans MS" w:hAnsi="Comic Sans MS"/>
          <w:b/>
          <w:sz w:val="20"/>
          <w:szCs w:val="20"/>
          <w:u w:val="single"/>
          <w:lang w:val="en-US"/>
        </w:rPr>
      </w:pPr>
    </w:p>
    <w:p w14:paraId="17B49B89" w14:textId="77777777" w:rsidR="007A5A6A" w:rsidRPr="00860C05" w:rsidRDefault="007A5A6A" w:rsidP="00860C05">
      <w:pPr>
        <w:ind w:left="786"/>
        <w:jc w:val="both"/>
        <w:rPr>
          <w:rFonts w:ascii="Comic Sans MS" w:hAnsi="Comic Sans MS"/>
          <w:sz w:val="20"/>
          <w:szCs w:val="20"/>
        </w:rPr>
      </w:pPr>
    </w:p>
    <w:p w14:paraId="5D5860E1"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CURRICULUM ACCESS AND PROVISION</w:t>
      </w:r>
    </w:p>
    <w:p w14:paraId="22896CE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In order to meet the learning needs of all pupils, teachers differentiate work. They</w:t>
      </w:r>
    </w:p>
    <w:p w14:paraId="0D24D476"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work to meet individual learning needs. Where pupils are identified as having special educational needs, the school provides for these additional needs in a variety of ways. The provision for pupils is related specifically to their needs. A provision map, and in some cases an Individual Learning Plan, records a graduated response to individuals.</w:t>
      </w:r>
    </w:p>
    <w:p w14:paraId="58F758D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range of provision may include:</w:t>
      </w:r>
    </w:p>
    <w:p w14:paraId="2418A6E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 class support for small groups with a teacher or Teaching Assistant</w:t>
      </w:r>
    </w:p>
    <w:p w14:paraId="60C86BA6"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(TA)</w:t>
      </w:r>
    </w:p>
    <w:p w14:paraId="03D696D3"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xml:space="preserve">* Small group withdrawal with </w:t>
      </w:r>
      <w:proofErr w:type="gramStart"/>
      <w:r w:rsidRPr="007A5A6A">
        <w:rPr>
          <w:rFonts w:ascii="Comic Sans MS" w:hAnsi="Comic Sans MS"/>
          <w:sz w:val="20"/>
          <w:szCs w:val="20"/>
        </w:rPr>
        <w:t>CT,TA</w:t>
      </w:r>
      <w:proofErr w:type="gramEnd"/>
      <w:r w:rsidRPr="007A5A6A">
        <w:rPr>
          <w:rFonts w:ascii="Comic Sans MS" w:hAnsi="Comic Sans MS"/>
          <w:sz w:val="20"/>
          <w:szCs w:val="20"/>
        </w:rPr>
        <w:t>, additional teacher</w:t>
      </w:r>
    </w:p>
    <w:p w14:paraId="5A64D61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individual class support / individual withdrawal</w:t>
      </w:r>
    </w:p>
    <w:p w14:paraId="69774950"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further differentiation of resources</w:t>
      </w:r>
    </w:p>
    <w:p w14:paraId="20446B0A"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*additional resources used</w:t>
      </w:r>
    </w:p>
    <w:p w14:paraId="7BCB2476"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Interventions</w:t>
      </w:r>
    </w:p>
    <w:p w14:paraId="3B42CE2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Provision of alternative learning materials/ special equipment</w:t>
      </w:r>
    </w:p>
    <w:p w14:paraId="0CEBC826"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Group support</w:t>
      </w:r>
    </w:p>
    <w:p w14:paraId="4C6A17B2"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Pastoral support</w:t>
      </w:r>
    </w:p>
    <w:p w14:paraId="1D1BE2D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Staff development/training to undertake more effective strategies</w:t>
      </w:r>
    </w:p>
    <w:p w14:paraId="51DAA135" w14:textId="1830D498" w:rsidR="007A5A6A" w:rsidRPr="007A5A6A" w:rsidRDefault="007A5A6A" w:rsidP="007A5A6A">
      <w:pPr>
        <w:ind w:left="786"/>
        <w:jc w:val="both"/>
        <w:rPr>
          <w:rFonts w:ascii="Comic Sans MS" w:hAnsi="Comic Sans MS"/>
          <w:sz w:val="20"/>
          <w:szCs w:val="20"/>
          <w:lang w:val="en-US"/>
        </w:rPr>
      </w:pPr>
      <w:r w:rsidRPr="007A5A6A">
        <w:rPr>
          <w:rFonts w:ascii="Comic Sans MS" w:hAnsi="Comic Sans MS"/>
          <w:sz w:val="20"/>
          <w:szCs w:val="20"/>
        </w:rPr>
        <w:t xml:space="preserve">* Access to Specialist Teaching (SALT, </w:t>
      </w:r>
      <w:r w:rsidR="002B3BBE">
        <w:rPr>
          <w:rFonts w:ascii="Comic Sans MS" w:hAnsi="Comic Sans MS"/>
          <w:sz w:val="20"/>
          <w:szCs w:val="20"/>
        </w:rPr>
        <w:t xml:space="preserve">HI, VI, </w:t>
      </w:r>
      <w:r w:rsidRPr="007A5A6A">
        <w:rPr>
          <w:rFonts w:ascii="Comic Sans MS" w:hAnsi="Comic Sans MS"/>
          <w:sz w:val="20"/>
          <w:szCs w:val="20"/>
        </w:rPr>
        <w:t>OT) and Educational Psychology Service</w:t>
      </w:r>
    </w:p>
    <w:p w14:paraId="4B674A31" w14:textId="77777777" w:rsidR="007A5A6A" w:rsidRPr="007A5A6A" w:rsidRDefault="007A5A6A" w:rsidP="007A5A6A">
      <w:pPr>
        <w:ind w:left="786"/>
        <w:jc w:val="both"/>
        <w:rPr>
          <w:rFonts w:ascii="Comic Sans MS" w:hAnsi="Comic Sans MS"/>
          <w:sz w:val="20"/>
          <w:szCs w:val="20"/>
          <w:lang w:val="en-US"/>
        </w:rPr>
      </w:pPr>
      <w:r w:rsidRPr="007A5A6A">
        <w:rPr>
          <w:rFonts w:ascii="Comic Sans MS" w:hAnsi="Comic Sans MS"/>
          <w:b/>
          <w:sz w:val="20"/>
          <w:szCs w:val="20"/>
          <w:lang w:val="en-US"/>
        </w:rPr>
        <w:tab/>
      </w:r>
      <w:r w:rsidRPr="007A5A6A">
        <w:rPr>
          <w:rFonts w:ascii="Comic Sans MS" w:hAnsi="Comic Sans MS"/>
          <w:b/>
          <w:sz w:val="20"/>
          <w:szCs w:val="20"/>
          <w:lang w:val="en-US"/>
        </w:rPr>
        <w:tab/>
      </w:r>
      <w:r w:rsidRPr="007A5A6A">
        <w:rPr>
          <w:rFonts w:ascii="Comic Sans MS" w:hAnsi="Comic Sans MS"/>
          <w:b/>
          <w:sz w:val="20"/>
          <w:szCs w:val="20"/>
          <w:lang w:val="en-US"/>
        </w:rPr>
        <w:tab/>
        <w:t xml:space="preserve">        </w:t>
      </w:r>
    </w:p>
    <w:p w14:paraId="54960EC5"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7. RECORD KEEPING</w:t>
      </w:r>
    </w:p>
    <w:p w14:paraId="1BC174A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will record the steps taken to meet pupils’ individual needs. The SENCO will maintain the records and ensure access to them. In addition to the usual school records, the pupil’s profile will include:</w:t>
      </w:r>
    </w:p>
    <w:p w14:paraId="67A529B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*Parents’ comments/evaluations</w:t>
      </w:r>
    </w:p>
    <w:p w14:paraId="463F60A0"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Information on progress (and at times behaviour)</w:t>
      </w:r>
    </w:p>
    <w:p w14:paraId="086AA49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Pupil’s own evaluations</w:t>
      </w:r>
    </w:p>
    <w:p w14:paraId="7E3996E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Information from health/social services</w:t>
      </w:r>
    </w:p>
    <w:p w14:paraId="025F693A"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Information from other agencies</w:t>
      </w:r>
    </w:p>
    <w:p w14:paraId="21547DD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*Record of meetings</w:t>
      </w:r>
    </w:p>
    <w:p w14:paraId="416D25B5" w14:textId="77777777" w:rsidR="007A5A6A" w:rsidRPr="007A5A6A" w:rsidRDefault="007A5A6A" w:rsidP="007A5A6A">
      <w:pPr>
        <w:ind w:left="786"/>
        <w:jc w:val="both"/>
        <w:rPr>
          <w:rFonts w:ascii="Comic Sans MS" w:hAnsi="Comic Sans MS"/>
          <w:sz w:val="20"/>
          <w:szCs w:val="20"/>
        </w:rPr>
      </w:pPr>
    </w:p>
    <w:p w14:paraId="134C77D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These records may be paper or electronic copy</w:t>
      </w:r>
    </w:p>
    <w:p w14:paraId="779EE3FF" w14:textId="77777777" w:rsidR="007A5A6A" w:rsidRPr="007A5A6A" w:rsidRDefault="007A5A6A" w:rsidP="007A5A6A">
      <w:pPr>
        <w:ind w:left="786"/>
        <w:jc w:val="both"/>
        <w:rPr>
          <w:rFonts w:ascii="Comic Sans MS" w:hAnsi="Comic Sans MS"/>
          <w:sz w:val="20"/>
          <w:szCs w:val="20"/>
          <w:lang w:val="en-US"/>
        </w:rPr>
      </w:pPr>
    </w:p>
    <w:p w14:paraId="259DACDE"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TARGETS and INDIVIDUAL LEARNING PLANS</w:t>
      </w:r>
    </w:p>
    <w:p w14:paraId="2CFD849C" w14:textId="35A9D5EE"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All pupils recorded as SEN</w:t>
      </w:r>
      <w:r w:rsidR="002B3BBE">
        <w:rPr>
          <w:rFonts w:ascii="Comic Sans MS" w:hAnsi="Comic Sans MS"/>
          <w:sz w:val="20"/>
          <w:szCs w:val="20"/>
        </w:rPr>
        <w:t xml:space="preserve"> Support</w:t>
      </w:r>
      <w:r w:rsidRPr="007A5A6A">
        <w:rPr>
          <w:rFonts w:ascii="Comic Sans MS" w:hAnsi="Comic Sans MS"/>
          <w:sz w:val="20"/>
          <w:szCs w:val="20"/>
        </w:rPr>
        <w:t xml:space="preserve">/EHCP will have </w:t>
      </w:r>
      <w:r w:rsidR="002B3BBE">
        <w:rPr>
          <w:rFonts w:ascii="Comic Sans MS" w:hAnsi="Comic Sans MS"/>
          <w:sz w:val="20"/>
          <w:szCs w:val="20"/>
        </w:rPr>
        <w:t xml:space="preserve">a Pupil Passport, pupils with an higher level of need and an EHCP will have an </w:t>
      </w:r>
      <w:r w:rsidRPr="007A5A6A">
        <w:rPr>
          <w:rFonts w:ascii="Comic Sans MS" w:hAnsi="Comic Sans MS"/>
          <w:sz w:val="20"/>
          <w:szCs w:val="20"/>
        </w:rPr>
        <w:t xml:space="preserve">Individual </w:t>
      </w:r>
      <w:r w:rsidR="009926A4">
        <w:rPr>
          <w:rFonts w:ascii="Comic Sans MS" w:hAnsi="Comic Sans MS"/>
          <w:sz w:val="20"/>
          <w:szCs w:val="20"/>
        </w:rPr>
        <w:t>Education</w:t>
      </w:r>
      <w:r w:rsidRPr="007A5A6A">
        <w:rPr>
          <w:rFonts w:ascii="Comic Sans MS" w:hAnsi="Comic Sans MS"/>
          <w:sz w:val="20"/>
          <w:szCs w:val="20"/>
        </w:rPr>
        <w:t xml:space="preserve"> Plans (I</w:t>
      </w:r>
      <w:r w:rsidR="009926A4">
        <w:rPr>
          <w:rFonts w:ascii="Comic Sans MS" w:hAnsi="Comic Sans MS"/>
          <w:sz w:val="20"/>
          <w:szCs w:val="20"/>
        </w:rPr>
        <w:t>E</w:t>
      </w:r>
      <w:r w:rsidRPr="007A5A6A">
        <w:rPr>
          <w:rFonts w:ascii="Comic Sans MS" w:hAnsi="Comic Sans MS"/>
          <w:sz w:val="20"/>
          <w:szCs w:val="20"/>
        </w:rPr>
        <w:t xml:space="preserve">Ps) setting out targets and any provision made that is additional to and different from usual classroom provision. For pupils with an EHCP, provision will meet the recommendations on the plan. </w:t>
      </w:r>
    </w:p>
    <w:p w14:paraId="14D524D9" w14:textId="77777777" w:rsidR="007A5A6A" w:rsidRPr="007A5A6A" w:rsidRDefault="007A5A6A" w:rsidP="007A5A6A">
      <w:pPr>
        <w:ind w:left="786"/>
        <w:jc w:val="both"/>
        <w:rPr>
          <w:rFonts w:ascii="Comic Sans MS" w:hAnsi="Comic Sans MS"/>
          <w:sz w:val="20"/>
          <w:szCs w:val="20"/>
        </w:rPr>
      </w:pPr>
    </w:p>
    <w:p w14:paraId="4FF359F2" w14:textId="6F621BBC"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 xml:space="preserve">REVIEWING AN INDIVIDUAL </w:t>
      </w:r>
      <w:r w:rsidR="009926A4">
        <w:rPr>
          <w:rFonts w:ascii="Comic Sans MS" w:hAnsi="Comic Sans MS"/>
          <w:b/>
          <w:bCs/>
          <w:sz w:val="20"/>
          <w:szCs w:val="20"/>
        </w:rPr>
        <w:t>EDUCATION</w:t>
      </w:r>
      <w:r w:rsidRPr="007A5A6A">
        <w:rPr>
          <w:rFonts w:ascii="Comic Sans MS" w:hAnsi="Comic Sans MS"/>
          <w:b/>
          <w:bCs/>
          <w:sz w:val="20"/>
          <w:szCs w:val="20"/>
        </w:rPr>
        <w:t xml:space="preserve"> PLAN</w:t>
      </w:r>
    </w:p>
    <w:p w14:paraId="45CE6CD5" w14:textId="13C37345"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xml:space="preserve">Individual </w:t>
      </w:r>
      <w:r w:rsidR="009926A4">
        <w:rPr>
          <w:rFonts w:ascii="Comic Sans MS" w:hAnsi="Comic Sans MS"/>
          <w:sz w:val="20"/>
          <w:szCs w:val="20"/>
        </w:rPr>
        <w:t xml:space="preserve">Education </w:t>
      </w:r>
      <w:r w:rsidRPr="007A5A6A">
        <w:rPr>
          <w:rFonts w:ascii="Comic Sans MS" w:hAnsi="Comic Sans MS"/>
          <w:sz w:val="20"/>
          <w:szCs w:val="20"/>
        </w:rPr>
        <w:t xml:space="preserve">Plans will be reviewed at the end of each term by the teacher, parent and pupil. </w:t>
      </w:r>
    </w:p>
    <w:p w14:paraId="1B321201" w14:textId="77777777" w:rsidR="007A5A6A" w:rsidRPr="007A5A6A" w:rsidRDefault="007A5A6A" w:rsidP="007A5A6A">
      <w:pPr>
        <w:ind w:left="786"/>
        <w:jc w:val="both"/>
        <w:rPr>
          <w:rFonts w:ascii="Comic Sans MS" w:hAnsi="Comic Sans MS"/>
          <w:sz w:val="20"/>
          <w:szCs w:val="20"/>
        </w:rPr>
      </w:pPr>
    </w:p>
    <w:p w14:paraId="73092F30" w14:textId="77777777" w:rsidR="007A5A6A" w:rsidRPr="007A5A6A" w:rsidRDefault="007A5A6A" w:rsidP="007A5A6A">
      <w:pPr>
        <w:ind w:left="786"/>
        <w:jc w:val="both"/>
        <w:rPr>
          <w:rFonts w:ascii="Comic Sans MS" w:hAnsi="Comic Sans MS"/>
          <w:sz w:val="20"/>
          <w:szCs w:val="20"/>
        </w:rPr>
      </w:pPr>
    </w:p>
    <w:p w14:paraId="426427F1"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CODE OF PRACTICE GRADUATED RESPONSE</w:t>
      </w:r>
    </w:p>
    <w:p w14:paraId="175D2AC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adopts the levels of intervention as described in the SEN Code of</w:t>
      </w:r>
    </w:p>
    <w:p w14:paraId="6C3F1983"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lastRenderedPageBreak/>
        <w:t>additional support to make progress, the SENCO, in collaboration with teachers, will support</w:t>
      </w:r>
    </w:p>
    <w:p w14:paraId="4BC2B525"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assessment of the pupil and have an input in planning future support.</w:t>
      </w:r>
    </w:p>
    <w:p w14:paraId="07AC1E57"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class teacher will remain responsible for planning and delivering individualised programmes. External support services may advise on targets for an ILP and provide specialist inputs to the support process.</w:t>
      </w:r>
    </w:p>
    <w:p w14:paraId="42D1EAFF" w14:textId="1F700804"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ILPs will usually be triggered when despite receiving differentiated</w:t>
      </w:r>
      <w:r w:rsidR="002B3BBE">
        <w:rPr>
          <w:rFonts w:ascii="Comic Sans MS" w:hAnsi="Comic Sans MS"/>
          <w:sz w:val="20"/>
          <w:szCs w:val="20"/>
        </w:rPr>
        <w:t xml:space="preserve"> </w:t>
      </w:r>
      <w:r w:rsidRPr="007A5A6A">
        <w:rPr>
          <w:rFonts w:ascii="Comic Sans MS" w:hAnsi="Comic Sans MS"/>
          <w:sz w:val="20"/>
          <w:szCs w:val="20"/>
        </w:rPr>
        <w:t>teaching and a sustained level of support, a pupil:</w:t>
      </w:r>
    </w:p>
    <w:p w14:paraId="0A310597" w14:textId="77777777" w:rsidR="007A5A6A" w:rsidRPr="007A5A6A" w:rsidRDefault="007A5A6A" w:rsidP="007A5A6A">
      <w:pPr>
        <w:ind w:left="786"/>
        <w:jc w:val="both"/>
        <w:rPr>
          <w:rFonts w:ascii="Comic Sans MS" w:hAnsi="Comic Sans MS"/>
          <w:sz w:val="20"/>
          <w:szCs w:val="20"/>
        </w:rPr>
      </w:pPr>
    </w:p>
    <w:p w14:paraId="15B03A3D" w14:textId="77777777" w:rsidR="007A5A6A" w:rsidRPr="007A5A6A" w:rsidRDefault="007A5A6A" w:rsidP="007A5A6A">
      <w:pPr>
        <w:numPr>
          <w:ilvl w:val="0"/>
          <w:numId w:val="36"/>
        </w:numPr>
        <w:jc w:val="both"/>
        <w:rPr>
          <w:rFonts w:ascii="Comic Sans MS" w:hAnsi="Comic Sans MS"/>
          <w:sz w:val="20"/>
          <w:szCs w:val="20"/>
        </w:rPr>
      </w:pPr>
      <w:r w:rsidRPr="007A5A6A">
        <w:rPr>
          <w:rFonts w:ascii="Comic Sans MS" w:hAnsi="Comic Sans MS"/>
          <w:sz w:val="20"/>
          <w:szCs w:val="20"/>
        </w:rPr>
        <w:t>Still makes little or no progress in specific areas over a long period</w:t>
      </w:r>
    </w:p>
    <w:p w14:paraId="24B6FB79" w14:textId="77777777" w:rsidR="007A5A6A" w:rsidRPr="007A5A6A" w:rsidRDefault="007A5A6A" w:rsidP="007A5A6A">
      <w:pPr>
        <w:numPr>
          <w:ilvl w:val="0"/>
          <w:numId w:val="36"/>
        </w:numPr>
        <w:jc w:val="both"/>
        <w:rPr>
          <w:rFonts w:ascii="Comic Sans MS" w:hAnsi="Comic Sans MS"/>
          <w:sz w:val="20"/>
          <w:szCs w:val="20"/>
        </w:rPr>
      </w:pPr>
      <w:r w:rsidRPr="007A5A6A">
        <w:rPr>
          <w:rFonts w:ascii="Comic Sans MS" w:hAnsi="Comic Sans MS"/>
          <w:sz w:val="20"/>
          <w:szCs w:val="20"/>
        </w:rPr>
        <w:t>Continues to work at National Curriculum levels considerably lower than expected for a pupil at a similar age</w:t>
      </w:r>
    </w:p>
    <w:p w14:paraId="1ADA051C" w14:textId="77777777" w:rsidR="007A5A6A" w:rsidRPr="007A5A6A" w:rsidRDefault="007A5A6A" w:rsidP="007A5A6A">
      <w:pPr>
        <w:numPr>
          <w:ilvl w:val="0"/>
          <w:numId w:val="36"/>
        </w:numPr>
        <w:jc w:val="both"/>
        <w:rPr>
          <w:rFonts w:ascii="Comic Sans MS" w:hAnsi="Comic Sans MS"/>
          <w:sz w:val="20"/>
          <w:szCs w:val="20"/>
        </w:rPr>
      </w:pPr>
      <w:r w:rsidRPr="007A5A6A">
        <w:rPr>
          <w:rFonts w:ascii="Comic Sans MS" w:hAnsi="Comic Sans MS"/>
          <w:sz w:val="20"/>
          <w:szCs w:val="20"/>
        </w:rPr>
        <w:t>Continues to experience difficulty in developing English/Maths skills</w:t>
      </w:r>
    </w:p>
    <w:p w14:paraId="3902C6D5" w14:textId="77777777" w:rsidR="007A5A6A" w:rsidRPr="007A5A6A" w:rsidRDefault="007A5A6A" w:rsidP="007A5A6A">
      <w:pPr>
        <w:numPr>
          <w:ilvl w:val="0"/>
          <w:numId w:val="36"/>
        </w:numPr>
        <w:jc w:val="both"/>
        <w:rPr>
          <w:rFonts w:ascii="Comic Sans MS" w:hAnsi="Comic Sans MS"/>
          <w:sz w:val="20"/>
          <w:szCs w:val="20"/>
        </w:rPr>
      </w:pPr>
      <w:r w:rsidRPr="007A5A6A">
        <w:rPr>
          <w:rFonts w:ascii="Comic Sans MS" w:hAnsi="Comic Sans MS"/>
          <w:sz w:val="20"/>
          <w:szCs w:val="20"/>
        </w:rPr>
        <w:t>Has emotional problems that substantially impede their learning</w:t>
      </w:r>
    </w:p>
    <w:p w14:paraId="2911DB98" w14:textId="7D24B900" w:rsidR="007A5A6A" w:rsidRPr="007A5A6A" w:rsidRDefault="007A5A6A" w:rsidP="002670EF">
      <w:pPr>
        <w:numPr>
          <w:ilvl w:val="0"/>
          <w:numId w:val="36"/>
        </w:numPr>
        <w:ind w:left="786"/>
        <w:jc w:val="both"/>
        <w:rPr>
          <w:rFonts w:ascii="Comic Sans MS" w:hAnsi="Comic Sans MS"/>
          <w:sz w:val="20"/>
          <w:szCs w:val="20"/>
        </w:rPr>
      </w:pPr>
      <w:r w:rsidRPr="007A5A6A">
        <w:rPr>
          <w:rFonts w:ascii="Comic Sans MS" w:hAnsi="Comic Sans MS"/>
          <w:sz w:val="20"/>
          <w:szCs w:val="20"/>
        </w:rPr>
        <w:t>Has sensory or physical needs requiring additional specialist equipment or visits/advice from specialists (A Care Plan may also be in place)</w:t>
      </w:r>
    </w:p>
    <w:p w14:paraId="2D2228A4" w14:textId="77777777"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Has significant communication or interaction problems that impede the development of social relationships, thus presenting barriers to learning</w:t>
      </w:r>
    </w:p>
    <w:p w14:paraId="127DEDED" w14:textId="77777777" w:rsidR="007A5A6A" w:rsidRPr="007A5A6A" w:rsidRDefault="007A5A6A" w:rsidP="007A5A6A">
      <w:pPr>
        <w:ind w:left="786"/>
        <w:jc w:val="both"/>
        <w:rPr>
          <w:rFonts w:ascii="Comic Sans MS" w:hAnsi="Comic Sans MS"/>
          <w:sz w:val="20"/>
          <w:szCs w:val="20"/>
        </w:rPr>
      </w:pPr>
    </w:p>
    <w:p w14:paraId="041D687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Parental consent is sought before any external agencies are involved. The resulting</w:t>
      </w:r>
    </w:p>
    <w:p w14:paraId="773DDFD1" w14:textId="4B70AFD2" w:rsidR="007A5A6A" w:rsidRPr="007A5A6A" w:rsidRDefault="009926A4" w:rsidP="007A5A6A">
      <w:pPr>
        <w:ind w:left="786"/>
        <w:jc w:val="both"/>
        <w:rPr>
          <w:rFonts w:ascii="Comic Sans MS" w:hAnsi="Comic Sans MS"/>
          <w:sz w:val="20"/>
          <w:szCs w:val="20"/>
        </w:rPr>
      </w:pPr>
      <w:r>
        <w:rPr>
          <w:rFonts w:ascii="Comic Sans MS" w:hAnsi="Comic Sans MS"/>
          <w:sz w:val="20"/>
          <w:szCs w:val="20"/>
        </w:rPr>
        <w:t>Education</w:t>
      </w:r>
      <w:r w:rsidR="007A5A6A" w:rsidRPr="007A5A6A">
        <w:rPr>
          <w:rFonts w:ascii="Comic Sans MS" w:hAnsi="Comic Sans MS"/>
          <w:sz w:val="20"/>
          <w:szCs w:val="20"/>
        </w:rPr>
        <w:t xml:space="preserve"> Plan may incorporate specialist strategies. These may be implemented by the</w:t>
      </w:r>
    </w:p>
    <w:p w14:paraId="1BC04A6A"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class teacher, teaching assistant or other adults.</w:t>
      </w:r>
    </w:p>
    <w:p w14:paraId="3AF39728" w14:textId="77777777" w:rsidR="007A5A6A" w:rsidRPr="007A5A6A" w:rsidRDefault="007A5A6A" w:rsidP="007A5A6A">
      <w:pPr>
        <w:ind w:left="786"/>
        <w:jc w:val="both"/>
        <w:rPr>
          <w:rFonts w:ascii="Comic Sans MS" w:hAnsi="Comic Sans MS"/>
          <w:sz w:val="20"/>
          <w:szCs w:val="20"/>
        </w:rPr>
      </w:pPr>
    </w:p>
    <w:p w14:paraId="2DFA9A6C"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REQUEST FOR STATUTORY ASSESSMENT</w:t>
      </w:r>
    </w:p>
    <w:p w14:paraId="0202E04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will request a Statutory Assessment from the LA when, despite an</w:t>
      </w:r>
    </w:p>
    <w:p w14:paraId="4361C7D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individualised programme of sustained intervention the pupil remains a significant cause for concern. A Statutory Assessment might also be requested by a parent or outside agency. The school will have the following information available:</w:t>
      </w:r>
    </w:p>
    <w:p w14:paraId="193DA0F0" w14:textId="77777777"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Records from past interventions</w:t>
      </w:r>
    </w:p>
    <w:p w14:paraId="6C53E962" w14:textId="014B946D"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Current and past I</w:t>
      </w:r>
      <w:r w:rsidR="009926A4">
        <w:rPr>
          <w:rFonts w:ascii="Comic Sans MS" w:hAnsi="Comic Sans MS"/>
          <w:sz w:val="20"/>
          <w:szCs w:val="20"/>
        </w:rPr>
        <w:t>E</w:t>
      </w:r>
      <w:r w:rsidRPr="007A5A6A">
        <w:rPr>
          <w:rFonts w:ascii="Comic Sans MS" w:hAnsi="Comic Sans MS"/>
          <w:sz w:val="20"/>
          <w:szCs w:val="20"/>
        </w:rPr>
        <w:t>Ps</w:t>
      </w:r>
    </w:p>
    <w:p w14:paraId="6A2D3867" w14:textId="77777777"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Evaluations</w:t>
      </w:r>
    </w:p>
    <w:p w14:paraId="63D9C585" w14:textId="77777777"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Current levels</w:t>
      </w:r>
    </w:p>
    <w:p w14:paraId="347B740E" w14:textId="77777777" w:rsidR="007A5A6A" w:rsidRPr="007A5A6A" w:rsidRDefault="007A5A6A" w:rsidP="007A5A6A">
      <w:pPr>
        <w:numPr>
          <w:ilvl w:val="0"/>
          <w:numId w:val="37"/>
        </w:numPr>
        <w:jc w:val="both"/>
        <w:rPr>
          <w:rFonts w:ascii="Comic Sans MS" w:hAnsi="Comic Sans MS"/>
          <w:sz w:val="20"/>
          <w:szCs w:val="20"/>
        </w:rPr>
      </w:pPr>
      <w:r w:rsidRPr="007A5A6A">
        <w:rPr>
          <w:rFonts w:ascii="Comic Sans MS" w:hAnsi="Comic Sans MS"/>
          <w:sz w:val="20"/>
          <w:szCs w:val="20"/>
        </w:rPr>
        <w:t>Other relevant assessments from specialists such as Speech and Language Therapists and educational psychologists</w:t>
      </w:r>
    </w:p>
    <w:p w14:paraId="7F2016C6" w14:textId="77777777" w:rsidR="007A5A6A" w:rsidRPr="007A5A6A" w:rsidRDefault="007A5A6A" w:rsidP="007A5A6A">
      <w:pPr>
        <w:numPr>
          <w:ilvl w:val="0"/>
          <w:numId w:val="38"/>
        </w:numPr>
        <w:jc w:val="both"/>
        <w:rPr>
          <w:rFonts w:ascii="Comic Sans MS" w:hAnsi="Comic Sans MS"/>
          <w:sz w:val="20"/>
          <w:szCs w:val="20"/>
        </w:rPr>
      </w:pPr>
      <w:r w:rsidRPr="007A5A6A">
        <w:rPr>
          <w:rFonts w:ascii="Comic Sans MS" w:hAnsi="Comic Sans MS"/>
          <w:sz w:val="20"/>
          <w:szCs w:val="20"/>
        </w:rPr>
        <w:t>The views of parents</w:t>
      </w:r>
    </w:p>
    <w:p w14:paraId="0D169408" w14:textId="77777777" w:rsidR="007A5A6A" w:rsidRPr="007A5A6A" w:rsidRDefault="007A5A6A" w:rsidP="007A5A6A">
      <w:pPr>
        <w:numPr>
          <w:ilvl w:val="0"/>
          <w:numId w:val="38"/>
        </w:numPr>
        <w:jc w:val="both"/>
        <w:rPr>
          <w:rFonts w:ascii="Comic Sans MS" w:hAnsi="Comic Sans MS"/>
          <w:sz w:val="20"/>
          <w:szCs w:val="20"/>
        </w:rPr>
      </w:pPr>
      <w:r w:rsidRPr="007A5A6A">
        <w:rPr>
          <w:rFonts w:ascii="Comic Sans MS" w:hAnsi="Comic Sans MS"/>
          <w:sz w:val="20"/>
          <w:szCs w:val="20"/>
        </w:rPr>
        <w:t>Where possible, the views of the pupil</w:t>
      </w:r>
    </w:p>
    <w:p w14:paraId="3639B22D" w14:textId="77777777" w:rsidR="007A5A6A" w:rsidRPr="007A5A6A" w:rsidRDefault="007A5A6A" w:rsidP="007A5A6A">
      <w:pPr>
        <w:numPr>
          <w:ilvl w:val="0"/>
          <w:numId w:val="38"/>
        </w:numPr>
        <w:jc w:val="both"/>
        <w:rPr>
          <w:rFonts w:ascii="Comic Sans MS" w:hAnsi="Comic Sans MS"/>
          <w:sz w:val="20"/>
          <w:szCs w:val="20"/>
        </w:rPr>
      </w:pPr>
      <w:r w:rsidRPr="007A5A6A">
        <w:rPr>
          <w:rFonts w:ascii="Comic Sans MS" w:hAnsi="Comic Sans MS"/>
          <w:sz w:val="20"/>
          <w:szCs w:val="20"/>
        </w:rPr>
        <w:t>Any other involvement by professionals</w:t>
      </w:r>
    </w:p>
    <w:p w14:paraId="5E7535D2" w14:textId="77777777" w:rsidR="007A5A6A" w:rsidRPr="007A5A6A" w:rsidRDefault="007A5A6A" w:rsidP="007A5A6A">
      <w:pPr>
        <w:ind w:left="786"/>
        <w:jc w:val="both"/>
        <w:rPr>
          <w:rFonts w:ascii="Comic Sans MS" w:hAnsi="Comic Sans MS"/>
          <w:sz w:val="20"/>
          <w:szCs w:val="20"/>
        </w:rPr>
      </w:pPr>
    </w:p>
    <w:p w14:paraId="519EB273"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EDUCATION HEALTH CARE PLANS</w:t>
      </w:r>
    </w:p>
    <w:p w14:paraId="5030B49A"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An EHCP will normally be provided where, after a Statutory Assessment, the LA</w:t>
      </w:r>
    </w:p>
    <w:p w14:paraId="778D5514"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considers the pupil requires provision beyond what the school can offer. However,</w:t>
      </w:r>
    </w:p>
    <w:p w14:paraId="0405D80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recognises that a request for a Statutory Assessment does not inevitably</w:t>
      </w:r>
    </w:p>
    <w:p w14:paraId="6F3C5C07"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lead to an EHCP.</w:t>
      </w:r>
    </w:p>
    <w:p w14:paraId="79A36530"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An EHCP will include details of learning objectives for the child. These are used to</w:t>
      </w:r>
    </w:p>
    <w:p w14:paraId="0C6DCAF7"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develop targets that are</w:t>
      </w:r>
    </w:p>
    <w:p w14:paraId="6B10283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Matched to the longer-term objectives set in the EHCP</w:t>
      </w:r>
    </w:p>
    <w:p w14:paraId="65E2BE0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Established through parental/pupil consultation</w:t>
      </w:r>
    </w:p>
    <w:p w14:paraId="46A232C5" w14:textId="230EFE2A"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Set out in I</w:t>
      </w:r>
      <w:r w:rsidR="009926A4">
        <w:rPr>
          <w:rFonts w:ascii="Comic Sans MS" w:hAnsi="Comic Sans MS"/>
          <w:sz w:val="20"/>
          <w:szCs w:val="20"/>
        </w:rPr>
        <w:t>E</w:t>
      </w:r>
      <w:r w:rsidRPr="007A5A6A">
        <w:rPr>
          <w:rFonts w:ascii="Comic Sans MS" w:hAnsi="Comic Sans MS"/>
          <w:sz w:val="20"/>
          <w:szCs w:val="20"/>
        </w:rPr>
        <w:t>Ps</w:t>
      </w:r>
    </w:p>
    <w:p w14:paraId="578289EE"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Implemented in the classroom</w:t>
      </w:r>
    </w:p>
    <w:p w14:paraId="45F24B8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Delivered by the class teacher with appropriate additional support where specified</w:t>
      </w:r>
    </w:p>
    <w:p w14:paraId="7B491CC3" w14:textId="77777777" w:rsidR="007A5A6A" w:rsidRPr="007A5A6A" w:rsidRDefault="007A5A6A" w:rsidP="007A5A6A">
      <w:pPr>
        <w:ind w:left="786"/>
        <w:jc w:val="both"/>
        <w:rPr>
          <w:rFonts w:ascii="Comic Sans MS" w:hAnsi="Comic Sans MS"/>
          <w:sz w:val="20"/>
          <w:szCs w:val="20"/>
        </w:rPr>
      </w:pPr>
    </w:p>
    <w:p w14:paraId="3EE15C0D"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lastRenderedPageBreak/>
        <w:t>REVIEWS OF THE EHCP</w:t>
      </w:r>
    </w:p>
    <w:p w14:paraId="66953843"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EHCPs must be reviewed annually. These are Child Centred Reviews. The SENCO will organise these reviews and invite:</w:t>
      </w:r>
    </w:p>
    <w:p w14:paraId="059C3E8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The pupil’s parent</w:t>
      </w:r>
    </w:p>
    <w:p w14:paraId="56169E5F"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The pupil if appropriate</w:t>
      </w:r>
    </w:p>
    <w:p w14:paraId="3CC6959A"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The relevant teacher</w:t>
      </w:r>
    </w:p>
    <w:p w14:paraId="29660EC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A representative of the SEN Inclusion and Assessment Team (if appropriate)</w:t>
      </w:r>
    </w:p>
    <w:p w14:paraId="4B5206B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The Educational Psychologist (if appropriate)</w:t>
      </w:r>
    </w:p>
    <w:p w14:paraId="24D78DB1"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Any other person the SENCO or parent/carer considers appropriate – This may be any other professionals currently supporting the child</w:t>
      </w:r>
    </w:p>
    <w:p w14:paraId="7C638D86" w14:textId="77777777" w:rsidR="007A5A6A" w:rsidRPr="007A5A6A" w:rsidRDefault="007A5A6A" w:rsidP="007A5A6A">
      <w:pPr>
        <w:ind w:left="786"/>
        <w:jc w:val="both"/>
        <w:rPr>
          <w:rFonts w:ascii="Comic Sans MS" w:hAnsi="Comic Sans MS"/>
          <w:sz w:val="20"/>
          <w:szCs w:val="20"/>
          <w:lang w:val="en-US"/>
        </w:rPr>
      </w:pPr>
    </w:p>
    <w:p w14:paraId="12393FCC" w14:textId="77777777" w:rsidR="007A5A6A" w:rsidRPr="007A5A6A" w:rsidRDefault="007A5A6A" w:rsidP="007A5A6A">
      <w:pPr>
        <w:ind w:left="786"/>
        <w:jc w:val="both"/>
        <w:rPr>
          <w:rFonts w:ascii="Comic Sans MS" w:hAnsi="Comic Sans MS"/>
          <w:sz w:val="20"/>
          <w:szCs w:val="20"/>
          <w:lang w:val="en-US"/>
        </w:rPr>
      </w:pPr>
      <w:r w:rsidRPr="007A5A6A">
        <w:rPr>
          <w:rFonts w:ascii="Comic Sans MS" w:hAnsi="Comic Sans MS"/>
          <w:sz w:val="20"/>
          <w:szCs w:val="20"/>
          <w:lang w:val="en-US"/>
        </w:rPr>
        <w:t xml:space="preserve">                                                  </w:t>
      </w:r>
    </w:p>
    <w:p w14:paraId="3951412A" w14:textId="77777777" w:rsidR="007A5A6A" w:rsidRPr="007A5A6A" w:rsidRDefault="007A5A6A" w:rsidP="007A5A6A">
      <w:pPr>
        <w:ind w:left="786"/>
        <w:jc w:val="both"/>
        <w:rPr>
          <w:rFonts w:ascii="Comic Sans MS" w:hAnsi="Comic Sans MS"/>
          <w:b/>
          <w:bCs/>
          <w:sz w:val="20"/>
          <w:szCs w:val="20"/>
        </w:rPr>
      </w:pPr>
    </w:p>
    <w:p w14:paraId="7D3DA9BE" w14:textId="77777777" w:rsidR="007A5A6A" w:rsidRPr="007A5A6A" w:rsidRDefault="007A5A6A" w:rsidP="007A5A6A">
      <w:pPr>
        <w:ind w:left="786"/>
        <w:jc w:val="both"/>
        <w:rPr>
          <w:rFonts w:ascii="Comic Sans MS" w:hAnsi="Comic Sans MS"/>
          <w:b/>
          <w:bCs/>
          <w:sz w:val="20"/>
          <w:szCs w:val="20"/>
        </w:rPr>
      </w:pPr>
    </w:p>
    <w:p w14:paraId="41A5D4C9" w14:textId="77777777" w:rsidR="007A5A6A" w:rsidRPr="007A5A6A" w:rsidRDefault="007A5A6A" w:rsidP="007A5A6A">
      <w:pPr>
        <w:ind w:left="786"/>
        <w:jc w:val="both"/>
        <w:rPr>
          <w:rFonts w:ascii="Comic Sans MS" w:hAnsi="Comic Sans MS"/>
          <w:b/>
          <w:bCs/>
          <w:sz w:val="20"/>
          <w:szCs w:val="20"/>
        </w:rPr>
      </w:pPr>
    </w:p>
    <w:p w14:paraId="11E0F91E"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The aim of the review will be to:</w:t>
      </w:r>
    </w:p>
    <w:p w14:paraId="7EC19C0E" w14:textId="77777777" w:rsidR="007A5A6A" w:rsidRPr="007A5A6A" w:rsidRDefault="007A5A6A" w:rsidP="007A5A6A">
      <w:pPr>
        <w:numPr>
          <w:ilvl w:val="0"/>
          <w:numId w:val="39"/>
        </w:numPr>
        <w:jc w:val="both"/>
        <w:rPr>
          <w:rFonts w:ascii="Comic Sans MS" w:hAnsi="Comic Sans MS"/>
          <w:sz w:val="20"/>
          <w:szCs w:val="20"/>
        </w:rPr>
      </w:pPr>
      <w:r w:rsidRPr="007A5A6A">
        <w:rPr>
          <w:rFonts w:ascii="Comic Sans MS" w:hAnsi="Comic Sans MS"/>
          <w:sz w:val="20"/>
          <w:szCs w:val="20"/>
        </w:rPr>
        <w:t>Assess the pupil’s progress in relation to the objectives on the EHCP</w:t>
      </w:r>
    </w:p>
    <w:p w14:paraId="648CD313" w14:textId="77777777" w:rsidR="007A5A6A" w:rsidRPr="007A5A6A" w:rsidRDefault="007A5A6A" w:rsidP="007A5A6A">
      <w:pPr>
        <w:numPr>
          <w:ilvl w:val="0"/>
          <w:numId w:val="39"/>
        </w:numPr>
        <w:jc w:val="both"/>
        <w:rPr>
          <w:rFonts w:ascii="Comic Sans MS" w:hAnsi="Comic Sans MS"/>
          <w:sz w:val="20"/>
          <w:szCs w:val="20"/>
        </w:rPr>
      </w:pPr>
      <w:r w:rsidRPr="007A5A6A">
        <w:rPr>
          <w:rFonts w:ascii="Comic Sans MS" w:hAnsi="Comic Sans MS"/>
          <w:sz w:val="20"/>
          <w:szCs w:val="20"/>
        </w:rPr>
        <w:t>Review the provision made to meet the pupil’s need as identified in the EHCP</w:t>
      </w:r>
    </w:p>
    <w:p w14:paraId="098A61D6" w14:textId="77777777" w:rsidR="007A5A6A" w:rsidRPr="007A5A6A" w:rsidRDefault="007A5A6A" w:rsidP="007A5A6A">
      <w:pPr>
        <w:numPr>
          <w:ilvl w:val="0"/>
          <w:numId w:val="39"/>
        </w:numPr>
        <w:jc w:val="both"/>
        <w:rPr>
          <w:rFonts w:ascii="Comic Sans MS" w:hAnsi="Comic Sans MS"/>
          <w:sz w:val="20"/>
          <w:szCs w:val="20"/>
        </w:rPr>
      </w:pPr>
      <w:r w:rsidRPr="007A5A6A">
        <w:rPr>
          <w:rFonts w:ascii="Comic Sans MS" w:hAnsi="Comic Sans MS"/>
          <w:sz w:val="20"/>
          <w:szCs w:val="20"/>
        </w:rPr>
        <w:t>Consider the appropriateness of the existing EHCP in relation to the pupil’s</w:t>
      </w:r>
    </w:p>
    <w:p w14:paraId="1CD811B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xml:space="preserve">             performance during the year, and whether to cease, continue, or amend it</w:t>
      </w:r>
    </w:p>
    <w:p w14:paraId="282CF53F" w14:textId="77777777" w:rsidR="007A5A6A" w:rsidRPr="007A5A6A" w:rsidRDefault="007A5A6A" w:rsidP="007A5A6A">
      <w:pPr>
        <w:numPr>
          <w:ilvl w:val="0"/>
          <w:numId w:val="40"/>
        </w:numPr>
        <w:jc w:val="both"/>
        <w:rPr>
          <w:rFonts w:ascii="Comic Sans MS" w:hAnsi="Comic Sans MS"/>
          <w:sz w:val="20"/>
          <w:szCs w:val="20"/>
        </w:rPr>
      </w:pPr>
      <w:r w:rsidRPr="007A5A6A">
        <w:rPr>
          <w:rFonts w:ascii="Comic Sans MS" w:hAnsi="Comic Sans MS"/>
          <w:sz w:val="20"/>
          <w:szCs w:val="20"/>
        </w:rPr>
        <w:t>If appropriate to set new objectives for the coming year</w:t>
      </w:r>
    </w:p>
    <w:p w14:paraId="5FC94235" w14:textId="77777777" w:rsidR="007A5A6A" w:rsidRPr="007A5A6A" w:rsidRDefault="007A5A6A" w:rsidP="007A5A6A">
      <w:pPr>
        <w:ind w:left="786"/>
        <w:jc w:val="both"/>
        <w:rPr>
          <w:rFonts w:ascii="Comic Sans MS" w:hAnsi="Comic Sans MS"/>
          <w:sz w:val="20"/>
          <w:szCs w:val="20"/>
        </w:rPr>
      </w:pPr>
    </w:p>
    <w:p w14:paraId="46FDE0A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At Key Stage Phase transitions Reviews, receiving schools should be invited to</w:t>
      </w:r>
    </w:p>
    <w:p w14:paraId="14A0CBCD"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attend in order to plan appropriately for the new school year. It also gives parents the</w:t>
      </w:r>
    </w:p>
    <w:p w14:paraId="77B73C7B"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opportunity to liaise with teachers from the receiving school.</w:t>
      </w:r>
    </w:p>
    <w:p w14:paraId="4B981FB0"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Within the time limits set out in the Code, the SENCO will complete the annual review</w:t>
      </w:r>
    </w:p>
    <w:p w14:paraId="26047715"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forms and send it, with any supporting documentation to the LA. The school</w:t>
      </w:r>
    </w:p>
    <w:p w14:paraId="145939CC"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recognises the responsibility of the LA in deciding whether to maintain, amend, or</w:t>
      </w:r>
    </w:p>
    <w:p w14:paraId="3E0B006E"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cease an EHCP of SEN.</w:t>
      </w:r>
    </w:p>
    <w:p w14:paraId="471C5414" w14:textId="77777777" w:rsidR="007A5A6A" w:rsidRPr="007A5A6A" w:rsidRDefault="007A5A6A" w:rsidP="007A5A6A">
      <w:pPr>
        <w:ind w:left="786"/>
        <w:jc w:val="both"/>
        <w:rPr>
          <w:rFonts w:ascii="Comic Sans MS" w:hAnsi="Comic Sans MS"/>
          <w:sz w:val="20"/>
          <w:szCs w:val="20"/>
        </w:rPr>
      </w:pPr>
    </w:p>
    <w:p w14:paraId="24D24E1F"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PARTNERSHIP WITH PARENTS/CARERS</w:t>
      </w:r>
    </w:p>
    <w:p w14:paraId="330BC059"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aims to work in partnership with parents and carers. We do so by:</w:t>
      </w:r>
    </w:p>
    <w:p w14:paraId="64DEDBF0" w14:textId="77777777" w:rsidR="007A5A6A" w:rsidRPr="007A5A6A" w:rsidRDefault="007A5A6A" w:rsidP="007A5A6A">
      <w:pPr>
        <w:numPr>
          <w:ilvl w:val="0"/>
          <w:numId w:val="40"/>
        </w:numPr>
        <w:jc w:val="both"/>
        <w:rPr>
          <w:rFonts w:ascii="Comic Sans MS" w:hAnsi="Comic Sans MS"/>
          <w:sz w:val="20"/>
          <w:szCs w:val="20"/>
        </w:rPr>
      </w:pPr>
      <w:r w:rsidRPr="007A5A6A">
        <w:rPr>
          <w:rFonts w:ascii="Comic Sans MS" w:hAnsi="Comic Sans MS"/>
          <w:sz w:val="20"/>
          <w:szCs w:val="20"/>
        </w:rPr>
        <w:t>keeping parents and carers informed and giving support if necessary/requested</w:t>
      </w:r>
    </w:p>
    <w:p w14:paraId="54A87C93" w14:textId="77777777" w:rsidR="007A5A6A" w:rsidRPr="007A5A6A" w:rsidRDefault="007A5A6A" w:rsidP="007A5A6A">
      <w:pPr>
        <w:numPr>
          <w:ilvl w:val="0"/>
          <w:numId w:val="40"/>
        </w:numPr>
        <w:jc w:val="both"/>
        <w:rPr>
          <w:rFonts w:ascii="Comic Sans MS" w:hAnsi="Comic Sans MS"/>
          <w:sz w:val="20"/>
          <w:szCs w:val="20"/>
        </w:rPr>
      </w:pPr>
      <w:r w:rsidRPr="007A5A6A">
        <w:rPr>
          <w:rFonts w:ascii="Comic Sans MS" w:hAnsi="Comic Sans MS"/>
          <w:sz w:val="20"/>
          <w:szCs w:val="20"/>
        </w:rPr>
        <w:t>working effectively with all other agencies supporting children and their parents/carers</w:t>
      </w:r>
    </w:p>
    <w:p w14:paraId="03F1B5B7" w14:textId="481D5FB5" w:rsidR="007A5A6A" w:rsidRPr="007A5A6A" w:rsidRDefault="007A5A6A" w:rsidP="007A5A6A">
      <w:pPr>
        <w:numPr>
          <w:ilvl w:val="0"/>
          <w:numId w:val="40"/>
        </w:numPr>
        <w:jc w:val="both"/>
        <w:rPr>
          <w:rFonts w:ascii="Comic Sans MS" w:hAnsi="Comic Sans MS"/>
          <w:sz w:val="20"/>
          <w:szCs w:val="20"/>
        </w:rPr>
      </w:pPr>
      <w:r w:rsidRPr="007A5A6A">
        <w:rPr>
          <w:rFonts w:ascii="Comic Sans MS" w:hAnsi="Comic Sans MS"/>
          <w:sz w:val="20"/>
          <w:szCs w:val="20"/>
        </w:rPr>
        <w:t>giving parents and carers opportunities to play an active and valued role in their</w:t>
      </w:r>
      <w:r>
        <w:rPr>
          <w:rFonts w:ascii="Comic Sans MS" w:hAnsi="Comic Sans MS"/>
          <w:sz w:val="20"/>
          <w:szCs w:val="20"/>
        </w:rPr>
        <w:t xml:space="preserve"> </w:t>
      </w:r>
      <w:r w:rsidRPr="007A5A6A">
        <w:rPr>
          <w:rFonts w:ascii="Comic Sans MS" w:hAnsi="Comic Sans MS"/>
          <w:sz w:val="20"/>
          <w:szCs w:val="20"/>
        </w:rPr>
        <w:t>child’s education</w:t>
      </w:r>
    </w:p>
    <w:p w14:paraId="6AD4F0FD" w14:textId="77777777" w:rsidR="007A5A6A" w:rsidRPr="007A5A6A" w:rsidRDefault="007A5A6A" w:rsidP="007A5A6A">
      <w:pPr>
        <w:numPr>
          <w:ilvl w:val="0"/>
          <w:numId w:val="41"/>
        </w:numPr>
        <w:jc w:val="both"/>
        <w:rPr>
          <w:rFonts w:ascii="Comic Sans MS" w:hAnsi="Comic Sans MS"/>
          <w:sz w:val="20"/>
          <w:szCs w:val="20"/>
        </w:rPr>
      </w:pPr>
      <w:r w:rsidRPr="007A5A6A">
        <w:rPr>
          <w:rFonts w:ascii="Comic Sans MS" w:hAnsi="Comic Sans MS"/>
          <w:sz w:val="20"/>
          <w:szCs w:val="20"/>
        </w:rPr>
        <w:t>making parents and carers feel welcome</w:t>
      </w:r>
    </w:p>
    <w:p w14:paraId="062E0D01" w14:textId="77777777" w:rsidR="007A5A6A" w:rsidRPr="007A5A6A" w:rsidRDefault="007A5A6A" w:rsidP="007A5A6A">
      <w:pPr>
        <w:numPr>
          <w:ilvl w:val="0"/>
          <w:numId w:val="41"/>
        </w:numPr>
        <w:jc w:val="both"/>
        <w:rPr>
          <w:rFonts w:ascii="Comic Sans MS" w:hAnsi="Comic Sans MS"/>
          <w:sz w:val="20"/>
          <w:szCs w:val="20"/>
        </w:rPr>
      </w:pPr>
      <w:r w:rsidRPr="007A5A6A">
        <w:rPr>
          <w:rFonts w:ascii="Comic Sans MS" w:hAnsi="Comic Sans MS"/>
          <w:sz w:val="20"/>
          <w:szCs w:val="20"/>
        </w:rPr>
        <w:t>ensuring all parents and carers have appropriate access arrangements</w:t>
      </w:r>
    </w:p>
    <w:p w14:paraId="2FB592D7" w14:textId="77777777" w:rsidR="007A5A6A" w:rsidRPr="007A5A6A" w:rsidRDefault="007A5A6A" w:rsidP="007A5A6A">
      <w:pPr>
        <w:numPr>
          <w:ilvl w:val="0"/>
          <w:numId w:val="41"/>
        </w:numPr>
        <w:jc w:val="both"/>
        <w:rPr>
          <w:rFonts w:ascii="Comic Sans MS" w:hAnsi="Comic Sans MS"/>
          <w:sz w:val="20"/>
          <w:szCs w:val="20"/>
        </w:rPr>
      </w:pPr>
      <w:r w:rsidRPr="007A5A6A">
        <w:rPr>
          <w:rFonts w:ascii="Comic Sans MS" w:hAnsi="Comic Sans MS"/>
          <w:sz w:val="20"/>
          <w:szCs w:val="20"/>
        </w:rPr>
        <w:t>encouraging parents and carers to inform school of any difficulties they perceive their child may be having or other needs the child may have which need addressing</w:t>
      </w:r>
    </w:p>
    <w:p w14:paraId="63CF13C7" w14:textId="77777777" w:rsidR="007A5A6A" w:rsidRPr="007A5A6A" w:rsidRDefault="007A5A6A" w:rsidP="007A5A6A">
      <w:pPr>
        <w:numPr>
          <w:ilvl w:val="0"/>
          <w:numId w:val="41"/>
        </w:numPr>
        <w:jc w:val="both"/>
        <w:rPr>
          <w:rFonts w:ascii="Comic Sans MS" w:hAnsi="Comic Sans MS"/>
          <w:sz w:val="20"/>
          <w:szCs w:val="20"/>
        </w:rPr>
      </w:pPr>
      <w:r w:rsidRPr="007A5A6A">
        <w:rPr>
          <w:rFonts w:ascii="Comic Sans MS" w:hAnsi="Comic Sans MS"/>
          <w:sz w:val="20"/>
          <w:szCs w:val="20"/>
        </w:rPr>
        <w:t>instilling confidence that the school will listen and act appropriately</w:t>
      </w:r>
    </w:p>
    <w:p w14:paraId="1A3692AF" w14:textId="77777777" w:rsidR="007A5A6A" w:rsidRPr="007A5A6A" w:rsidRDefault="007A5A6A" w:rsidP="007A5A6A">
      <w:pPr>
        <w:numPr>
          <w:ilvl w:val="0"/>
          <w:numId w:val="41"/>
        </w:numPr>
        <w:jc w:val="both"/>
        <w:rPr>
          <w:rFonts w:ascii="Comic Sans MS" w:hAnsi="Comic Sans MS"/>
          <w:sz w:val="20"/>
          <w:szCs w:val="20"/>
        </w:rPr>
      </w:pPr>
      <w:r w:rsidRPr="007A5A6A">
        <w:rPr>
          <w:rFonts w:ascii="Comic Sans MS" w:hAnsi="Comic Sans MS"/>
          <w:sz w:val="20"/>
          <w:szCs w:val="20"/>
        </w:rPr>
        <w:t>focusing on the child’s strengths as well as areas of additional need</w:t>
      </w:r>
    </w:p>
    <w:p w14:paraId="1005B13A" w14:textId="592B816E" w:rsidR="007A5A6A" w:rsidRPr="007A5A6A" w:rsidRDefault="007A5A6A" w:rsidP="0022472C">
      <w:pPr>
        <w:numPr>
          <w:ilvl w:val="0"/>
          <w:numId w:val="41"/>
        </w:numPr>
        <w:ind w:left="786"/>
        <w:jc w:val="both"/>
        <w:rPr>
          <w:rFonts w:ascii="Comic Sans MS" w:hAnsi="Comic Sans MS"/>
          <w:sz w:val="20"/>
          <w:szCs w:val="20"/>
        </w:rPr>
      </w:pPr>
      <w:r w:rsidRPr="007A5A6A">
        <w:rPr>
          <w:rFonts w:ascii="Comic Sans MS" w:hAnsi="Comic Sans MS"/>
          <w:sz w:val="20"/>
          <w:szCs w:val="20"/>
        </w:rPr>
        <w:t xml:space="preserve">allowing parents and carers opportunities to discuss ways in which they and the </w:t>
      </w:r>
      <w:r>
        <w:rPr>
          <w:rFonts w:ascii="Comic Sans MS" w:hAnsi="Comic Sans MS"/>
          <w:sz w:val="20"/>
          <w:szCs w:val="20"/>
        </w:rPr>
        <w:t>sc</w:t>
      </w:r>
      <w:r w:rsidRPr="007A5A6A">
        <w:rPr>
          <w:rFonts w:ascii="Comic Sans MS" w:hAnsi="Comic Sans MS"/>
          <w:sz w:val="20"/>
          <w:szCs w:val="20"/>
        </w:rPr>
        <w:t>hool can help their child</w:t>
      </w:r>
    </w:p>
    <w:p w14:paraId="456CCA0C" w14:textId="77777777" w:rsidR="007A5A6A" w:rsidRPr="007A5A6A" w:rsidRDefault="007A5A6A" w:rsidP="007A5A6A">
      <w:pPr>
        <w:numPr>
          <w:ilvl w:val="0"/>
          <w:numId w:val="42"/>
        </w:numPr>
        <w:jc w:val="both"/>
        <w:rPr>
          <w:rFonts w:ascii="Comic Sans MS" w:hAnsi="Comic Sans MS"/>
          <w:sz w:val="20"/>
          <w:szCs w:val="20"/>
        </w:rPr>
      </w:pPr>
      <w:r w:rsidRPr="007A5A6A">
        <w:rPr>
          <w:rFonts w:ascii="Comic Sans MS" w:hAnsi="Comic Sans MS"/>
          <w:sz w:val="20"/>
          <w:szCs w:val="20"/>
        </w:rPr>
        <w:t>agreeing targets for the child</w:t>
      </w:r>
    </w:p>
    <w:p w14:paraId="79900F3D" w14:textId="77777777" w:rsidR="007A5A6A" w:rsidRPr="007A5A6A" w:rsidRDefault="007A5A6A" w:rsidP="007A5A6A">
      <w:pPr>
        <w:numPr>
          <w:ilvl w:val="0"/>
          <w:numId w:val="42"/>
        </w:numPr>
        <w:jc w:val="both"/>
        <w:rPr>
          <w:rFonts w:ascii="Comic Sans MS" w:hAnsi="Comic Sans MS"/>
          <w:sz w:val="20"/>
          <w:szCs w:val="20"/>
        </w:rPr>
      </w:pPr>
      <w:r w:rsidRPr="007A5A6A">
        <w:rPr>
          <w:rFonts w:ascii="Comic Sans MS" w:hAnsi="Comic Sans MS"/>
          <w:sz w:val="20"/>
          <w:szCs w:val="20"/>
        </w:rPr>
        <w:t>making parents and carers aware of the Parent Partnership services (if necessary)</w:t>
      </w:r>
    </w:p>
    <w:p w14:paraId="26A5920B" w14:textId="77777777" w:rsidR="007A5A6A" w:rsidRPr="007A5A6A" w:rsidRDefault="007A5A6A" w:rsidP="007A5A6A">
      <w:pPr>
        <w:numPr>
          <w:ilvl w:val="0"/>
          <w:numId w:val="42"/>
        </w:numPr>
        <w:jc w:val="both"/>
        <w:rPr>
          <w:rFonts w:ascii="Comic Sans MS" w:hAnsi="Comic Sans MS"/>
          <w:sz w:val="20"/>
          <w:szCs w:val="20"/>
        </w:rPr>
      </w:pPr>
      <w:r w:rsidRPr="007A5A6A">
        <w:rPr>
          <w:rFonts w:ascii="Comic Sans MS" w:hAnsi="Comic Sans MS"/>
          <w:sz w:val="20"/>
          <w:szCs w:val="20"/>
        </w:rPr>
        <w:t>involving parents in decision making as to how a pupil’s individual budget may be</w:t>
      </w:r>
    </w:p>
    <w:p w14:paraId="38E085A4"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 xml:space="preserve">       allocated to provide support for their child (if applicable)</w:t>
      </w:r>
    </w:p>
    <w:p w14:paraId="1873AFA9" w14:textId="77777777" w:rsidR="007A5A6A" w:rsidRPr="007A5A6A" w:rsidRDefault="007A5A6A" w:rsidP="007A5A6A">
      <w:pPr>
        <w:ind w:left="786"/>
        <w:jc w:val="both"/>
        <w:rPr>
          <w:rFonts w:ascii="Comic Sans MS" w:hAnsi="Comic Sans MS"/>
          <w:sz w:val="20"/>
          <w:szCs w:val="20"/>
        </w:rPr>
      </w:pPr>
    </w:p>
    <w:p w14:paraId="29269A06"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INVOLVEMENT OF PUPILS</w:t>
      </w:r>
    </w:p>
    <w:p w14:paraId="198A155D" w14:textId="60E63098" w:rsidR="007A5A6A" w:rsidRPr="007A5A6A" w:rsidRDefault="007A5A6A" w:rsidP="00974952">
      <w:pPr>
        <w:numPr>
          <w:ilvl w:val="0"/>
          <w:numId w:val="43"/>
        </w:numPr>
        <w:ind w:left="786"/>
        <w:jc w:val="both"/>
        <w:rPr>
          <w:rFonts w:ascii="Comic Sans MS" w:hAnsi="Comic Sans MS"/>
          <w:sz w:val="20"/>
          <w:szCs w:val="20"/>
        </w:rPr>
      </w:pPr>
      <w:r w:rsidRPr="007A5A6A">
        <w:rPr>
          <w:rFonts w:ascii="Comic Sans MS" w:hAnsi="Comic Sans MS"/>
          <w:sz w:val="20"/>
          <w:szCs w:val="20"/>
        </w:rPr>
        <w:lastRenderedPageBreak/>
        <w:t>We recognise that all pupils have the right to be involved in making decisions and exercising choice (SEN Code of Practice). Where appropriate all pupils are involved in monitoring and reviewing their progress.</w:t>
      </w:r>
    </w:p>
    <w:p w14:paraId="6162557E" w14:textId="77777777" w:rsidR="007A5A6A" w:rsidRPr="007A5A6A" w:rsidRDefault="007A5A6A" w:rsidP="007A5A6A">
      <w:pPr>
        <w:ind w:left="786"/>
        <w:jc w:val="both"/>
        <w:rPr>
          <w:rFonts w:ascii="Comic Sans MS" w:hAnsi="Comic Sans MS"/>
          <w:sz w:val="20"/>
          <w:szCs w:val="20"/>
        </w:rPr>
      </w:pPr>
    </w:p>
    <w:p w14:paraId="1476B245"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We endeavour to fully involve all pupils by encouraging them to:</w:t>
      </w:r>
    </w:p>
    <w:p w14:paraId="28A1BF55" w14:textId="77777777" w:rsidR="007A5A6A" w:rsidRPr="007A5A6A" w:rsidRDefault="007A5A6A" w:rsidP="007A5A6A">
      <w:pPr>
        <w:numPr>
          <w:ilvl w:val="0"/>
          <w:numId w:val="43"/>
        </w:numPr>
        <w:jc w:val="both"/>
        <w:rPr>
          <w:rFonts w:ascii="Comic Sans MS" w:hAnsi="Comic Sans MS"/>
          <w:sz w:val="20"/>
          <w:szCs w:val="20"/>
        </w:rPr>
      </w:pPr>
      <w:r w:rsidRPr="007A5A6A">
        <w:rPr>
          <w:rFonts w:ascii="Comic Sans MS" w:hAnsi="Comic Sans MS"/>
          <w:sz w:val="20"/>
          <w:szCs w:val="20"/>
        </w:rPr>
        <w:t>state their views about their education and learning</w:t>
      </w:r>
    </w:p>
    <w:p w14:paraId="11667D45" w14:textId="1DBC5D3C" w:rsidR="007A5A6A" w:rsidRPr="007A5A6A" w:rsidRDefault="007A5A6A" w:rsidP="008F1AED">
      <w:pPr>
        <w:numPr>
          <w:ilvl w:val="0"/>
          <w:numId w:val="43"/>
        </w:numPr>
        <w:ind w:left="786"/>
        <w:jc w:val="both"/>
        <w:rPr>
          <w:rFonts w:ascii="Comic Sans MS" w:hAnsi="Comic Sans MS"/>
          <w:sz w:val="20"/>
          <w:szCs w:val="20"/>
        </w:rPr>
      </w:pPr>
      <w:r w:rsidRPr="007A5A6A">
        <w:rPr>
          <w:rFonts w:ascii="Comic Sans MS" w:hAnsi="Comic Sans MS"/>
          <w:sz w:val="20"/>
          <w:szCs w:val="20"/>
        </w:rPr>
        <w:t xml:space="preserve">identify their own needs (self-assessment and self-evaluation, Assessment for </w:t>
      </w:r>
      <w:r>
        <w:rPr>
          <w:rFonts w:ascii="Comic Sans MS" w:hAnsi="Comic Sans MS"/>
          <w:sz w:val="20"/>
          <w:szCs w:val="20"/>
        </w:rPr>
        <w:t>Lear</w:t>
      </w:r>
      <w:r w:rsidRPr="007A5A6A">
        <w:rPr>
          <w:rFonts w:ascii="Comic Sans MS" w:hAnsi="Comic Sans MS"/>
          <w:sz w:val="20"/>
          <w:szCs w:val="20"/>
        </w:rPr>
        <w:t>ning)</w:t>
      </w:r>
    </w:p>
    <w:p w14:paraId="23E07784" w14:textId="77777777" w:rsidR="007A5A6A" w:rsidRPr="007A5A6A" w:rsidRDefault="007A5A6A" w:rsidP="007A5A6A">
      <w:pPr>
        <w:numPr>
          <w:ilvl w:val="0"/>
          <w:numId w:val="44"/>
        </w:numPr>
        <w:jc w:val="both"/>
        <w:rPr>
          <w:rFonts w:ascii="Comic Sans MS" w:hAnsi="Comic Sans MS"/>
          <w:sz w:val="20"/>
          <w:szCs w:val="20"/>
        </w:rPr>
      </w:pPr>
      <w:r w:rsidRPr="007A5A6A">
        <w:rPr>
          <w:rFonts w:ascii="Comic Sans MS" w:hAnsi="Comic Sans MS"/>
          <w:sz w:val="20"/>
          <w:szCs w:val="20"/>
        </w:rPr>
        <w:t>self-review their progress and set new targets</w:t>
      </w:r>
    </w:p>
    <w:p w14:paraId="7555C650" w14:textId="77777777" w:rsidR="007A5A6A" w:rsidRPr="007A5A6A" w:rsidRDefault="007A5A6A" w:rsidP="007A5A6A">
      <w:pPr>
        <w:ind w:left="786"/>
        <w:jc w:val="both"/>
        <w:rPr>
          <w:rFonts w:ascii="Comic Sans MS" w:hAnsi="Comic Sans MS"/>
          <w:sz w:val="20"/>
          <w:szCs w:val="20"/>
        </w:rPr>
      </w:pPr>
    </w:p>
    <w:p w14:paraId="76A5D036"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In addition pupils who are identified as having SEND are invited to participate in:</w:t>
      </w:r>
    </w:p>
    <w:p w14:paraId="5231B036" w14:textId="77777777" w:rsidR="007A5A6A" w:rsidRPr="007A5A6A" w:rsidRDefault="007A5A6A" w:rsidP="007A5A6A">
      <w:pPr>
        <w:numPr>
          <w:ilvl w:val="0"/>
          <w:numId w:val="44"/>
        </w:numPr>
        <w:jc w:val="both"/>
        <w:rPr>
          <w:rFonts w:ascii="Comic Sans MS" w:hAnsi="Comic Sans MS"/>
          <w:sz w:val="20"/>
          <w:szCs w:val="20"/>
        </w:rPr>
      </w:pPr>
      <w:r w:rsidRPr="007A5A6A">
        <w:rPr>
          <w:rFonts w:ascii="Comic Sans MS" w:hAnsi="Comic Sans MS"/>
          <w:sz w:val="20"/>
          <w:szCs w:val="20"/>
        </w:rPr>
        <w:t>Action Plan reviews and setting of individual targets</w:t>
      </w:r>
    </w:p>
    <w:p w14:paraId="5741E68D" w14:textId="77777777" w:rsidR="007A5A6A" w:rsidRPr="007A5A6A" w:rsidRDefault="007A5A6A" w:rsidP="007A5A6A">
      <w:pPr>
        <w:numPr>
          <w:ilvl w:val="0"/>
          <w:numId w:val="44"/>
        </w:numPr>
        <w:jc w:val="both"/>
        <w:rPr>
          <w:rFonts w:ascii="Comic Sans MS" w:hAnsi="Comic Sans MS"/>
          <w:sz w:val="20"/>
          <w:szCs w:val="20"/>
        </w:rPr>
      </w:pPr>
      <w:r w:rsidRPr="007A5A6A">
        <w:rPr>
          <w:rFonts w:ascii="Comic Sans MS" w:hAnsi="Comic Sans MS"/>
          <w:sz w:val="20"/>
          <w:szCs w:val="20"/>
        </w:rPr>
        <w:t>Where appropriate, working with the Pastoral Support Worker</w:t>
      </w:r>
    </w:p>
    <w:p w14:paraId="16368E62" w14:textId="77777777" w:rsidR="007A5A6A" w:rsidRPr="007A5A6A" w:rsidRDefault="007A5A6A" w:rsidP="007A5A6A">
      <w:pPr>
        <w:numPr>
          <w:ilvl w:val="0"/>
          <w:numId w:val="44"/>
        </w:numPr>
        <w:jc w:val="both"/>
        <w:rPr>
          <w:rFonts w:ascii="Comic Sans MS" w:hAnsi="Comic Sans MS"/>
          <w:b/>
          <w:sz w:val="20"/>
          <w:szCs w:val="20"/>
          <w:u w:val="single"/>
          <w:lang w:val="en-US"/>
        </w:rPr>
      </w:pPr>
      <w:r w:rsidRPr="007A5A6A">
        <w:rPr>
          <w:rFonts w:ascii="Comic Sans MS" w:hAnsi="Comic Sans MS"/>
          <w:sz w:val="20"/>
          <w:szCs w:val="20"/>
        </w:rPr>
        <w:t>Reviews</w:t>
      </w:r>
    </w:p>
    <w:p w14:paraId="4601134D" w14:textId="77777777" w:rsidR="007A5A6A" w:rsidRPr="007A5A6A" w:rsidRDefault="007A5A6A" w:rsidP="007A5A6A">
      <w:pPr>
        <w:ind w:left="786"/>
        <w:jc w:val="both"/>
        <w:rPr>
          <w:rFonts w:ascii="Comic Sans MS" w:hAnsi="Comic Sans MS"/>
          <w:b/>
          <w:sz w:val="20"/>
          <w:szCs w:val="20"/>
          <w:u w:val="single"/>
          <w:lang w:val="en-US"/>
        </w:rPr>
      </w:pPr>
    </w:p>
    <w:p w14:paraId="324E58AD" w14:textId="77777777" w:rsidR="007A5A6A" w:rsidRPr="007A5A6A" w:rsidRDefault="007A5A6A" w:rsidP="007A5A6A">
      <w:pPr>
        <w:ind w:left="786"/>
        <w:jc w:val="both"/>
        <w:rPr>
          <w:rFonts w:ascii="Comic Sans MS" w:hAnsi="Comic Sans MS"/>
          <w:b/>
          <w:sz w:val="20"/>
          <w:szCs w:val="20"/>
          <w:u w:val="single"/>
          <w:lang w:val="en-US"/>
        </w:rPr>
      </w:pPr>
    </w:p>
    <w:p w14:paraId="02ACA750" w14:textId="77777777" w:rsidR="007A5A6A" w:rsidRPr="007A5A6A" w:rsidRDefault="007A5A6A" w:rsidP="007A5A6A">
      <w:pPr>
        <w:ind w:left="786"/>
        <w:jc w:val="both"/>
        <w:rPr>
          <w:rFonts w:ascii="Comic Sans MS" w:hAnsi="Comic Sans MS"/>
          <w:b/>
          <w:sz w:val="20"/>
          <w:szCs w:val="20"/>
          <w:u w:val="single"/>
          <w:lang w:val="en-US"/>
        </w:rPr>
      </w:pPr>
    </w:p>
    <w:p w14:paraId="349B5FF6"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SPECIAL PROVISION</w:t>
      </w:r>
    </w:p>
    <w:p w14:paraId="47BD272D"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school has the following special facilities:</w:t>
      </w:r>
    </w:p>
    <w:p w14:paraId="3E94CCC7" w14:textId="77777777" w:rsidR="007A5A6A" w:rsidRPr="007A5A6A" w:rsidRDefault="007A5A6A" w:rsidP="007A5A6A">
      <w:pPr>
        <w:ind w:left="786"/>
        <w:jc w:val="both"/>
        <w:rPr>
          <w:rFonts w:ascii="Comic Sans MS" w:hAnsi="Comic Sans MS"/>
          <w:sz w:val="20"/>
          <w:szCs w:val="20"/>
        </w:rPr>
      </w:pPr>
    </w:p>
    <w:p w14:paraId="6D80C98E" w14:textId="0CC0B554" w:rsidR="007A5A6A" w:rsidRDefault="007A5A6A" w:rsidP="007A5A6A">
      <w:pPr>
        <w:numPr>
          <w:ilvl w:val="0"/>
          <w:numId w:val="45"/>
        </w:numPr>
        <w:jc w:val="both"/>
        <w:rPr>
          <w:rFonts w:ascii="Comic Sans MS" w:hAnsi="Comic Sans MS"/>
          <w:sz w:val="20"/>
          <w:szCs w:val="20"/>
        </w:rPr>
      </w:pPr>
      <w:r w:rsidRPr="007A5A6A">
        <w:rPr>
          <w:rFonts w:ascii="Comic Sans MS" w:hAnsi="Comic Sans MS"/>
          <w:sz w:val="20"/>
          <w:szCs w:val="20"/>
        </w:rPr>
        <w:t>Wheelchair access</w:t>
      </w:r>
    </w:p>
    <w:p w14:paraId="57F90D2A" w14:textId="7F753844" w:rsidR="002B3BBE" w:rsidRPr="007A5A6A" w:rsidRDefault="002B3BBE" w:rsidP="007A5A6A">
      <w:pPr>
        <w:numPr>
          <w:ilvl w:val="0"/>
          <w:numId w:val="45"/>
        </w:numPr>
        <w:jc w:val="both"/>
        <w:rPr>
          <w:rFonts w:ascii="Comic Sans MS" w:hAnsi="Comic Sans MS"/>
          <w:sz w:val="20"/>
          <w:szCs w:val="20"/>
        </w:rPr>
      </w:pPr>
      <w:r>
        <w:rPr>
          <w:rFonts w:ascii="Comic Sans MS" w:hAnsi="Comic Sans MS"/>
          <w:sz w:val="20"/>
          <w:szCs w:val="20"/>
        </w:rPr>
        <w:t>Lift</w:t>
      </w:r>
    </w:p>
    <w:p w14:paraId="00C12F92" w14:textId="77777777" w:rsidR="007A5A6A" w:rsidRPr="007A5A6A" w:rsidRDefault="007A5A6A" w:rsidP="007A5A6A">
      <w:pPr>
        <w:numPr>
          <w:ilvl w:val="0"/>
          <w:numId w:val="45"/>
        </w:numPr>
        <w:jc w:val="both"/>
        <w:rPr>
          <w:rFonts w:ascii="Comic Sans MS" w:hAnsi="Comic Sans MS"/>
          <w:b/>
          <w:sz w:val="20"/>
          <w:szCs w:val="20"/>
          <w:u w:val="single"/>
          <w:lang w:val="en-US"/>
        </w:rPr>
      </w:pPr>
      <w:r w:rsidRPr="007A5A6A">
        <w:rPr>
          <w:rFonts w:ascii="Comic Sans MS" w:hAnsi="Comic Sans MS"/>
          <w:sz w:val="20"/>
          <w:szCs w:val="20"/>
        </w:rPr>
        <w:t>Disabled toilets with hand rails</w:t>
      </w:r>
    </w:p>
    <w:p w14:paraId="0E4AA592" w14:textId="77777777" w:rsidR="007A5A6A" w:rsidRPr="007A5A6A" w:rsidRDefault="007A5A6A" w:rsidP="007A5A6A">
      <w:pPr>
        <w:numPr>
          <w:ilvl w:val="0"/>
          <w:numId w:val="45"/>
        </w:numPr>
        <w:jc w:val="both"/>
        <w:rPr>
          <w:rFonts w:ascii="Comic Sans MS" w:hAnsi="Comic Sans MS"/>
          <w:sz w:val="20"/>
          <w:szCs w:val="20"/>
        </w:rPr>
      </w:pPr>
      <w:r w:rsidRPr="007A5A6A">
        <w:rPr>
          <w:rFonts w:ascii="Comic Sans MS" w:hAnsi="Comic Sans MS"/>
          <w:sz w:val="20"/>
          <w:szCs w:val="20"/>
        </w:rPr>
        <w:t>Individual adaptations will be made for specific pupils e.g. chair supports and individual work stations.</w:t>
      </w:r>
    </w:p>
    <w:p w14:paraId="60BE87FD" w14:textId="77777777" w:rsidR="007A5A6A" w:rsidRPr="007A5A6A" w:rsidRDefault="007A5A6A" w:rsidP="007A5A6A">
      <w:pPr>
        <w:ind w:left="786"/>
        <w:jc w:val="both"/>
        <w:rPr>
          <w:rFonts w:ascii="Comic Sans MS" w:hAnsi="Comic Sans MS"/>
          <w:sz w:val="20"/>
          <w:szCs w:val="20"/>
        </w:rPr>
      </w:pPr>
    </w:p>
    <w:p w14:paraId="0873D1DD"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RESOURCES</w:t>
      </w:r>
    </w:p>
    <w:p w14:paraId="5A113C05" w14:textId="76E2569D"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The provision for SEN is funded through the main revenue budget for the</w:t>
      </w:r>
      <w:r w:rsidR="002B3BBE">
        <w:rPr>
          <w:rFonts w:ascii="Comic Sans MS" w:hAnsi="Comic Sans MS"/>
          <w:sz w:val="20"/>
          <w:szCs w:val="20"/>
        </w:rPr>
        <w:t xml:space="preserve"> </w:t>
      </w:r>
      <w:r w:rsidRPr="007A5A6A">
        <w:rPr>
          <w:rFonts w:ascii="Comic Sans MS" w:hAnsi="Comic Sans MS"/>
          <w:sz w:val="20"/>
          <w:szCs w:val="20"/>
        </w:rPr>
        <w:t>school. Funds are deployed to implement the SEND policy</w:t>
      </w:r>
    </w:p>
    <w:p w14:paraId="62387AB5" w14:textId="77777777" w:rsidR="007A5A6A" w:rsidRPr="007A5A6A" w:rsidRDefault="007A5A6A" w:rsidP="007A5A6A">
      <w:pPr>
        <w:ind w:left="786"/>
        <w:jc w:val="both"/>
        <w:rPr>
          <w:rFonts w:ascii="Comic Sans MS" w:hAnsi="Comic Sans MS"/>
          <w:sz w:val="20"/>
          <w:szCs w:val="20"/>
        </w:rPr>
      </w:pPr>
    </w:p>
    <w:p w14:paraId="2BC86B5D" w14:textId="77777777" w:rsidR="007A5A6A" w:rsidRPr="007A5A6A" w:rsidRDefault="007A5A6A" w:rsidP="007A5A6A">
      <w:pPr>
        <w:ind w:left="786"/>
        <w:jc w:val="both"/>
        <w:rPr>
          <w:rFonts w:ascii="Comic Sans MS" w:hAnsi="Comic Sans MS"/>
          <w:b/>
          <w:bCs/>
          <w:sz w:val="20"/>
          <w:szCs w:val="20"/>
        </w:rPr>
      </w:pPr>
      <w:r w:rsidRPr="007A5A6A">
        <w:rPr>
          <w:rFonts w:ascii="Comic Sans MS" w:hAnsi="Comic Sans MS"/>
          <w:b/>
          <w:bCs/>
          <w:sz w:val="20"/>
          <w:szCs w:val="20"/>
        </w:rPr>
        <w:t>COMPLAINTS</w:t>
      </w:r>
    </w:p>
    <w:p w14:paraId="42CBA10E"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If there are any complaints relating to the provision for pupils with SEN these will be</w:t>
      </w:r>
    </w:p>
    <w:p w14:paraId="18EE80DD" w14:textId="77777777" w:rsidR="007A5A6A" w:rsidRPr="007A5A6A" w:rsidRDefault="007A5A6A" w:rsidP="007A5A6A">
      <w:pPr>
        <w:ind w:left="786"/>
        <w:jc w:val="both"/>
        <w:rPr>
          <w:rFonts w:ascii="Comic Sans MS" w:hAnsi="Comic Sans MS"/>
          <w:sz w:val="20"/>
          <w:szCs w:val="20"/>
        </w:rPr>
      </w:pPr>
      <w:r w:rsidRPr="007A5A6A">
        <w:rPr>
          <w:rFonts w:ascii="Comic Sans MS" w:hAnsi="Comic Sans MS"/>
          <w:sz w:val="20"/>
          <w:szCs w:val="20"/>
        </w:rPr>
        <w:t>dealt with in the first instance by the SENCo and then by the Head Teacher.  The chair of governors may be involved if necessary. In the case of an unresolved complaint the LA may be involved. Please see the school’s Complaints Procedure.</w:t>
      </w:r>
    </w:p>
    <w:p w14:paraId="10D24B8C" w14:textId="77777777" w:rsidR="007A5A6A" w:rsidRPr="007A5A6A" w:rsidRDefault="007A5A6A" w:rsidP="007A5A6A">
      <w:pPr>
        <w:ind w:left="786"/>
        <w:jc w:val="both"/>
        <w:rPr>
          <w:rFonts w:ascii="Comic Sans MS" w:hAnsi="Comic Sans MS"/>
          <w:b/>
          <w:sz w:val="20"/>
          <w:szCs w:val="20"/>
          <w:u w:val="single"/>
          <w:lang w:val="en-US"/>
        </w:rPr>
      </w:pPr>
    </w:p>
    <w:p w14:paraId="6EA8E23E" w14:textId="77777777" w:rsidR="007A5A6A" w:rsidRPr="007A5A6A" w:rsidRDefault="007A5A6A" w:rsidP="007A5A6A">
      <w:pPr>
        <w:ind w:left="786"/>
        <w:jc w:val="both"/>
        <w:rPr>
          <w:rFonts w:ascii="Comic Sans MS" w:hAnsi="Comic Sans MS"/>
          <w:b/>
          <w:sz w:val="20"/>
          <w:szCs w:val="20"/>
          <w:lang w:val="en-US"/>
        </w:rPr>
      </w:pPr>
      <w:r w:rsidRPr="007A5A6A">
        <w:rPr>
          <w:rFonts w:ascii="Comic Sans MS" w:hAnsi="Comic Sans MS"/>
          <w:b/>
          <w:sz w:val="20"/>
          <w:szCs w:val="20"/>
          <w:lang w:val="en-US"/>
        </w:rPr>
        <w:t>HEALTH AND SAFETY</w:t>
      </w:r>
    </w:p>
    <w:p w14:paraId="5FFC610D" w14:textId="77777777" w:rsidR="007A5A6A" w:rsidRPr="007A5A6A" w:rsidRDefault="007A5A6A" w:rsidP="007A5A6A">
      <w:pPr>
        <w:ind w:left="786"/>
        <w:jc w:val="both"/>
        <w:rPr>
          <w:rFonts w:ascii="Comic Sans MS" w:hAnsi="Comic Sans MS"/>
          <w:sz w:val="20"/>
          <w:szCs w:val="20"/>
          <w:lang w:val="en-US"/>
        </w:rPr>
      </w:pPr>
      <w:r w:rsidRPr="007A5A6A">
        <w:rPr>
          <w:rFonts w:ascii="Comic Sans MS" w:hAnsi="Comic Sans MS"/>
          <w:sz w:val="20"/>
          <w:szCs w:val="20"/>
          <w:lang w:val="en-US"/>
        </w:rPr>
        <w:t>St. Luke’s School accepts its responsibility to provide, as far as is reasonably practicable, a safe and healthy environment for all its stakeholders. The school will take all reasonable steps to meet this responsibility and expects the appropriate support from children, staff and other personnel to ensure a positive outcome.</w:t>
      </w:r>
    </w:p>
    <w:p w14:paraId="1E8C37AF" w14:textId="77777777" w:rsidR="00860C05" w:rsidRDefault="00860C05" w:rsidP="00860C05">
      <w:pPr>
        <w:ind w:left="786"/>
        <w:jc w:val="both"/>
        <w:rPr>
          <w:rFonts w:ascii="Comic Sans MS" w:hAnsi="Comic Sans MS"/>
          <w:sz w:val="20"/>
          <w:szCs w:val="20"/>
        </w:rPr>
      </w:pPr>
    </w:p>
    <w:sectPr w:rsidR="00860C05" w:rsidSect="005D3187">
      <w:footerReference w:type="default" r:id="rId17"/>
      <w:pgSz w:w="11906" w:h="16838"/>
      <w:pgMar w:top="1440" w:right="926" w:bottom="993" w:left="993" w:header="708" w:footer="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2B5E" w14:textId="77777777" w:rsidR="00B926A8" w:rsidRDefault="00B926A8">
      <w:r>
        <w:separator/>
      </w:r>
    </w:p>
  </w:endnote>
  <w:endnote w:type="continuationSeparator" w:id="0">
    <w:p w14:paraId="609375F6" w14:textId="77777777" w:rsidR="00B926A8" w:rsidRDefault="00B9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439" w14:textId="406D1AE4" w:rsidR="002F1473" w:rsidRPr="00F9277C" w:rsidRDefault="002F1473" w:rsidP="00D53674">
    <w:pPr>
      <w:jc w:val="center"/>
      <w:rPr>
        <w:rFonts w:ascii="Century Gothic" w:hAnsi="Century Gothic"/>
        <w:i/>
        <w:color w:val="808080" w:themeColor="background1" w:themeShade="80"/>
        <w:sz w:val="20"/>
        <w:szCs w:val="20"/>
      </w:rPr>
    </w:pPr>
    <w:r>
      <w:rPr>
        <w:rFonts w:ascii="Century Gothic" w:hAnsi="Century Gothic"/>
        <w:i/>
        <w:color w:val="808080" w:themeColor="background1" w:themeShade="80"/>
        <w:sz w:val="20"/>
        <w:szCs w:val="20"/>
      </w:rPr>
      <w:t>‘Nurturi</w:t>
    </w:r>
    <w:r w:rsidR="006028BD">
      <w:rPr>
        <w:rFonts w:ascii="Century Gothic" w:hAnsi="Century Gothic"/>
        <w:i/>
        <w:color w:val="808080" w:themeColor="background1" w:themeShade="80"/>
        <w:sz w:val="20"/>
        <w:szCs w:val="20"/>
      </w:rPr>
      <w:t>ng the individual as part of our</w:t>
    </w:r>
    <w:r>
      <w:rPr>
        <w:rFonts w:ascii="Century Gothic" w:hAnsi="Century Gothic"/>
        <w:i/>
        <w:color w:val="808080" w:themeColor="background1" w:themeShade="80"/>
        <w:sz w:val="20"/>
        <w:szCs w:val="20"/>
      </w:rPr>
      <w:t xml:space="preserve"> community’</w:t>
    </w:r>
  </w:p>
  <w:p w14:paraId="71CD2DA3" w14:textId="77777777" w:rsidR="002F1473" w:rsidRPr="00F9277C" w:rsidRDefault="002F1473" w:rsidP="00D53674">
    <w:pPr>
      <w:jc w:val="center"/>
      <w:rPr>
        <w:rFonts w:ascii="Century Gothic" w:hAnsi="Century Gothic"/>
        <w:i/>
        <w:color w:val="808080" w:themeColor="background1" w:themeShade="80"/>
        <w:sz w:val="20"/>
        <w:szCs w:val="20"/>
      </w:rPr>
    </w:pPr>
    <w:r>
      <w:rPr>
        <w:rFonts w:ascii="Century Gothic" w:hAnsi="Century Gothic"/>
        <w:noProof/>
        <w:color w:val="808080" w:themeColor="background1" w:themeShade="80"/>
      </w:rPr>
      <mc:AlternateContent>
        <mc:Choice Requires="wps">
          <w:drawing>
            <wp:anchor distT="0" distB="0" distL="114300" distR="114300" simplePos="0" relativeHeight="251723776" behindDoc="0" locked="0" layoutInCell="1" allowOverlap="1" wp14:anchorId="35DB4AF1" wp14:editId="38D6C9E1">
              <wp:simplePos x="0" y="0"/>
              <wp:positionH relativeFrom="column">
                <wp:posOffset>363855</wp:posOffset>
              </wp:positionH>
              <wp:positionV relativeFrom="paragraph">
                <wp:posOffset>-226695</wp:posOffset>
              </wp:positionV>
              <wp:extent cx="6057900" cy="0"/>
              <wp:effectExtent l="15240" t="12065" r="2286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AEBA" id="Line 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7.85pt" to="505.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rmKgIAAF4EAAAOAAAAZHJzL2Uyb0RvYy54bWysVMGO2jAQvVfqP1i+QxIKLESEVZVAL7RF&#10;2u0HGNshVh3bsg0BVf33jh1IS3upqnIw4/HM85uZ56yeL61EZ26d0KrA2TjFiCuqmVDHAn953Y4W&#10;GDlPFCNSK17gK3f4ef32zaozOZ/oRkvGLQIQ5fLOFLjx3uRJ4mjDW+LG2nAFh7W2LfGwtceEWdIB&#10;eiuTSZrOk05bZqym3DnwVv0hXkf8uubUf65rxz2SBQZuPq42roewJusVyY+WmEbQGw3yDyxaIhRc&#10;OkBVxBN0suIPqFZQq52u/ZjqNtF1LSiPNUA1WfpbNS8NMTzWAs1xZmiT+3+w9NN5b5FgBZ5gpEgL&#10;I9oJxVEWOtMZl0NAqfY21EYv6sXsNP3qkNJlQ9SRR4avVwNpMSN5SAkbZwD/0H3UDGLIyevYpktt&#10;2wAJDUCXOI3rMA1+8YiCc57OnpYpDI3ezxKS3xONdf4D1y0KRoElcI7A5LxzHqhD6D0k3KP0VkgZ&#10;hy0V6gq8nE1mMcFpKVg4DGFRdryUFp0JCOZwzGKMPLXAv/fNUvj1sgE3iKt3RxdcOiBECg/gVp8U&#10;ixQaTtjmZnsiZG9DtlSBBTQAirhZvYq+LdPlZrFZTEfTyXwzmqZVNXq/Laej+TZ7mlXvqrKssu+B&#10;bDbNG8EYV6Gmu6Kz6d8p5va2ei0Omh6alzyixxKB7P0/ko4KCEPv5XPQ7Lq3YSBBDCDiGHx7cOGV&#10;/LqPUT8/C+sfAAAA//8DAFBLAwQUAAYACAAAACEAIMbFSd8AAAALAQAADwAAAGRycy9kb3ducmV2&#10;LnhtbEyPwWrDMAyG74O9g9Ggl9E6WUkbsjhlhJUddlo7Bru5sZaE2nKI3dZ5+7kwWI/69fHrU7kJ&#10;RrMzjq63JCBdJMCQGqt6agV87rfzHJjzkpTUllDAhA421f1dKQtlL/SB551vWSwhV0gBnfdDwblr&#10;OjTSLeyAFHc/djTSx3FsuRrlJZYbzZ+SZMWN7Cle6OSAdYfNcXcyAvqAw+uXfquz6fE7x2NeB/4+&#10;CTF7CC/PwDwG/w/DVT+qQxWdDvZEyjEtIFsvIylgvszWwK5AkqYxOvxFvCr57Q/VLwAAAP//AwBQ&#10;SwECLQAUAAYACAAAACEAtoM4kv4AAADhAQAAEwAAAAAAAAAAAAAAAAAAAAAAW0NvbnRlbnRfVHlw&#10;ZXNdLnhtbFBLAQItABQABgAIAAAAIQA4/SH/1gAAAJQBAAALAAAAAAAAAAAAAAAAAC8BAABfcmVs&#10;cy8ucmVsc1BLAQItABQABgAIAAAAIQDjFbrmKgIAAF4EAAAOAAAAAAAAAAAAAAAAAC4CAABkcnMv&#10;ZTJvRG9jLnhtbFBLAQItABQABgAIAAAAIQAgxsVJ3wAAAAsBAAAPAAAAAAAAAAAAAAAAAIQEAABk&#10;cnMvZG93bnJldi54bWxQSwUGAAAAAAQABADzAAAAkAUAAAAA&#10;" strokecolor="#7f7f7f [1612]"/>
          </w:pict>
        </mc:Fallback>
      </mc:AlternateContent>
    </w:r>
  </w:p>
  <w:p w14:paraId="675CCBBC" w14:textId="0E9A13FD" w:rsidR="002F1473" w:rsidRPr="00F9277C" w:rsidRDefault="002F1473" w:rsidP="00D53674">
    <w:pPr>
      <w:jc w:val="center"/>
      <w:rPr>
        <w:rFonts w:ascii="Century Gothic" w:hAnsi="Century Gothic"/>
        <w:i/>
        <w:color w:val="808080" w:themeColor="background1" w:themeShade="80"/>
        <w:sz w:val="20"/>
        <w:szCs w:val="20"/>
      </w:rPr>
    </w:pPr>
    <w:r w:rsidRPr="00F9277C">
      <w:rPr>
        <w:rStyle w:val="PageNumber"/>
        <w:rFonts w:ascii="Century Gothic" w:hAnsi="Century Gothic"/>
        <w:color w:val="808080" w:themeColor="background1" w:themeShade="80"/>
        <w:sz w:val="20"/>
        <w:szCs w:val="20"/>
      </w:rPr>
      <w:fldChar w:fldCharType="begin"/>
    </w:r>
    <w:r w:rsidRPr="00F9277C">
      <w:rPr>
        <w:rStyle w:val="PageNumber"/>
        <w:rFonts w:ascii="Century Gothic" w:hAnsi="Century Gothic"/>
        <w:color w:val="808080" w:themeColor="background1" w:themeShade="80"/>
        <w:sz w:val="20"/>
        <w:szCs w:val="20"/>
      </w:rPr>
      <w:instrText xml:space="preserve"> PAGE </w:instrText>
    </w:r>
    <w:r w:rsidRPr="00F9277C">
      <w:rPr>
        <w:rStyle w:val="PageNumber"/>
        <w:rFonts w:ascii="Century Gothic" w:hAnsi="Century Gothic"/>
        <w:color w:val="808080" w:themeColor="background1" w:themeShade="80"/>
        <w:sz w:val="20"/>
        <w:szCs w:val="20"/>
      </w:rPr>
      <w:fldChar w:fldCharType="separate"/>
    </w:r>
    <w:r w:rsidR="009926A4">
      <w:rPr>
        <w:rStyle w:val="PageNumber"/>
        <w:rFonts w:ascii="Century Gothic" w:hAnsi="Century Gothic"/>
        <w:noProof/>
        <w:color w:val="808080" w:themeColor="background1" w:themeShade="80"/>
        <w:sz w:val="20"/>
        <w:szCs w:val="20"/>
      </w:rPr>
      <w:t>8</w:t>
    </w:r>
    <w:r w:rsidRPr="00F9277C">
      <w:rPr>
        <w:rStyle w:val="PageNumber"/>
        <w:rFonts w:ascii="Century Gothic" w:hAnsi="Century Gothic"/>
        <w:color w:val="808080" w:themeColor="background1" w:themeShade="80"/>
        <w:sz w:val="20"/>
        <w:szCs w:val="20"/>
      </w:rPr>
      <w:fldChar w:fldCharType="end"/>
    </w:r>
  </w:p>
  <w:p w14:paraId="6E00DF82" w14:textId="77777777" w:rsidR="002F1473" w:rsidRDefault="002F1473" w:rsidP="00D53674">
    <w:pPr>
      <w:pStyle w:val="Footer"/>
    </w:pPr>
  </w:p>
  <w:p w14:paraId="328B73DD" w14:textId="77777777" w:rsidR="002F1473" w:rsidRDefault="002F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872C" w14:textId="77777777" w:rsidR="00B926A8" w:rsidRDefault="00B926A8">
      <w:r>
        <w:separator/>
      </w:r>
    </w:p>
  </w:footnote>
  <w:footnote w:type="continuationSeparator" w:id="0">
    <w:p w14:paraId="35227610" w14:textId="77777777" w:rsidR="00B926A8" w:rsidRDefault="00B92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0B"/>
    <w:multiLevelType w:val="hybridMultilevel"/>
    <w:tmpl w:val="77F211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835588"/>
    <w:multiLevelType w:val="hybridMultilevel"/>
    <w:tmpl w:val="F77E3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C92FE9"/>
    <w:multiLevelType w:val="hybridMultilevel"/>
    <w:tmpl w:val="65249F8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650DAA"/>
    <w:multiLevelType w:val="hybridMultilevel"/>
    <w:tmpl w:val="D640D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8B2527"/>
    <w:multiLevelType w:val="hybridMultilevel"/>
    <w:tmpl w:val="F24E3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727D8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F752F8"/>
    <w:multiLevelType w:val="hybridMultilevel"/>
    <w:tmpl w:val="202E021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EE3D94"/>
    <w:multiLevelType w:val="hybridMultilevel"/>
    <w:tmpl w:val="3A7C19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792A22"/>
    <w:multiLevelType w:val="hybridMultilevel"/>
    <w:tmpl w:val="37F2995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1C60FF"/>
    <w:multiLevelType w:val="hybridMultilevel"/>
    <w:tmpl w:val="A0DC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F5108"/>
    <w:multiLevelType w:val="hybridMultilevel"/>
    <w:tmpl w:val="B69A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45A89"/>
    <w:multiLevelType w:val="hybridMultilevel"/>
    <w:tmpl w:val="1658AC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1A206CEA"/>
    <w:multiLevelType w:val="hybridMultilevel"/>
    <w:tmpl w:val="13669D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B512B9D"/>
    <w:multiLevelType w:val="hybridMultilevel"/>
    <w:tmpl w:val="28C0B4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BAB2954"/>
    <w:multiLevelType w:val="hybridMultilevel"/>
    <w:tmpl w:val="A25E77D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4D589A"/>
    <w:multiLevelType w:val="multilevel"/>
    <w:tmpl w:val="99EED02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0022B20"/>
    <w:multiLevelType w:val="hybridMultilevel"/>
    <w:tmpl w:val="499413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CA0E7D"/>
    <w:multiLevelType w:val="hybridMultilevel"/>
    <w:tmpl w:val="EBE690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3877A4"/>
    <w:multiLevelType w:val="hybridMultilevel"/>
    <w:tmpl w:val="2C44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03927E8"/>
    <w:multiLevelType w:val="hybridMultilevel"/>
    <w:tmpl w:val="7250E2BC"/>
    <w:lvl w:ilvl="0" w:tplc="CC54319C">
      <w:start w:val="1"/>
      <w:numFmt w:val="bullet"/>
      <w:lvlText w:val=""/>
      <w:lvlJc w:val="left"/>
      <w:pPr>
        <w:tabs>
          <w:tab w:val="num" w:pos="720"/>
        </w:tabs>
        <w:ind w:left="720" w:hanging="360"/>
      </w:pPr>
      <w:rPr>
        <w:rFonts w:ascii="Wingdings 2" w:hAnsi="Wingdings 2" w:hint="default"/>
      </w:rPr>
    </w:lvl>
    <w:lvl w:ilvl="1" w:tplc="8EF6162E">
      <w:start w:val="1"/>
      <w:numFmt w:val="bullet"/>
      <w:lvlText w:val=""/>
      <w:lvlJc w:val="left"/>
      <w:pPr>
        <w:tabs>
          <w:tab w:val="num" w:pos="1440"/>
        </w:tabs>
        <w:ind w:left="1440" w:hanging="360"/>
      </w:pPr>
      <w:rPr>
        <w:rFonts w:ascii="Wingdings 2" w:hAnsi="Wingdings 2" w:hint="default"/>
      </w:rPr>
    </w:lvl>
    <w:lvl w:ilvl="2" w:tplc="2B3E43F2" w:tentative="1">
      <w:start w:val="1"/>
      <w:numFmt w:val="bullet"/>
      <w:lvlText w:val=""/>
      <w:lvlJc w:val="left"/>
      <w:pPr>
        <w:tabs>
          <w:tab w:val="num" w:pos="2160"/>
        </w:tabs>
        <w:ind w:left="2160" w:hanging="360"/>
      </w:pPr>
      <w:rPr>
        <w:rFonts w:ascii="Wingdings 2" w:hAnsi="Wingdings 2" w:hint="default"/>
      </w:rPr>
    </w:lvl>
    <w:lvl w:ilvl="3" w:tplc="E7DC74D4" w:tentative="1">
      <w:start w:val="1"/>
      <w:numFmt w:val="bullet"/>
      <w:lvlText w:val=""/>
      <w:lvlJc w:val="left"/>
      <w:pPr>
        <w:tabs>
          <w:tab w:val="num" w:pos="2880"/>
        </w:tabs>
        <w:ind w:left="2880" w:hanging="360"/>
      </w:pPr>
      <w:rPr>
        <w:rFonts w:ascii="Wingdings 2" w:hAnsi="Wingdings 2" w:hint="default"/>
      </w:rPr>
    </w:lvl>
    <w:lvl w:ilvl="4" w:tplc="4E184262" w:tentative="1">
      <w:start w:val="1"/>
      <w:numFmt w:val="bullet"/>
      <w:lvlText w:val=""/>
      <w:lvlJc w:val="left"/>
      <w:pPr>
        <w:tabs>
          <w:tab w:val="num" w:pos="3600"/>
        </w:tabs>
        <w:ind w:left="3600" w:hanging="360"/>
      </w:pPr>
      <w:rPr>
        <w:rFonts w:ascii="Wingdings 2" w:hAnsi="Wingdings 2" w:hint="default"/>
      </w:rPr>
    </w:lvl>
    <w:lvl w:ilvl="5" w:tplc="2F541B7C" w:tentative="1">
      <w:start w:val="1"/>
      <w:numFmt w:val="bullet"/>
      <w:lvlText w:val=""/>
      <w:lvlJc w:val="left"/>
      <w:pPr>
        <w:tabs>
          <w:tab w:val="num" w:pos="4320"/>
        </w:tabs>
        <w:ind w:left="4320" w:hanging="360"/>
      </w:pPr>
      <w:rPr>
        <w:rFonts w:ascii="Wingdings 2" w:hAnsi="Wingdings 2" w:hint="default"/>
      </w:rPr>
    </w:lvl>
    <w:lvl w:ilvl="6" w:tplc="A754BBD4" w:tentative="1">
      <w:start w:val="1"/>
      <w:numFmt w:val="bullet"/>
      <w:lvlText w:val=""/>
      <w:lvlJc w:val="left"/>
      <w:pPr>
        <w:tabs>
          <w:tab w:val="num" w:pos="5040"/>
        </w:tabs>
        <w:ind w:left="5040" w:hanging="360"/>
      </w:pPr>
      <w:rPr>
        <w:rFonts w:ascii="Wingdings 2" w:hAnsi="Wingdings 2" w:hint="default"/>
      </w:rPr>
    </w:lvl>
    <w:lvl w:ilvl="7" w:tplc="4FB44542" w:tentative="1">
      <w:start w:val="1"/>
      <w:numFmt w:val="bullet"/>
      <w:lvlText w:val=""/>
      <w:lvlJc w:val="left"/>
      <w:pPr>
        <w:tabs>
          <w:tab w:val="num" w:pos="5760"/>
        </w:tabs>
        <w:ind w:left="5760" w:hanging="360"/>
      </w:pPr>
      <w:rPr>
        <w:rFonts w:ascii="Wingdings 2" w:hAnsi="Wingdings 2" w:hint="default"/>
      </w:rPr>
    </w:lvl>
    <w:lvl w:ilvl="8" w:tplc="79A0805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47825E0"/>
    <w:multiLevelType w:val="hybridMultilevel"/>
    <w:tmpl w:val="7EDC2D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A4191E"/>
    <w:multiLevelType w:val="hybridMultilevel"/>
    <w:tmpl w:val="1C08E6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FE86A32"/>
    <w:multiLevelType w:val="hybridMultilevel"/>
    <w:tmpl w:val="92A8B0B6"/>
    <w:lvl w:ilvl="0" w:tplc="04090003">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B96260"/>
    <w:multiLevelType w:val="hybridMultilevel"/>
    <w:tmpl w:val="78921634"/>
    <w:lvl w:ilvl="0" w:tplc="4094F4F6">
      <w:start w:val="1"/>
      <w:numFmt w:val="bullet"/>
      <w:lvlText w:val=""/>
      <w:lvlJc w:val="left"/>
      <w:pPr>
        <w:tabs>
          <w:tab w:val="num" w:pos="720"/>
        </w:tabs>
        <w:ind w:left="720" w:hanging="360"/>
      </w:pPr>
      <w:rPr>
        <w:rFonts w:ascii="Wingdings 2" w:hAnsi="Wingdings 2" w:hint="default"/>
      </w:rPr>
    </w:lvl>
    <w:lvl w:ilvl="1" w:tplc="4BC05D0C" w:tentative="1">
      <w:start w:val="1"/>
      <w:numFmt w:val="bullet"/>
      <w:lvlText w:val=""/>
      <w:lvlJc w:val="left"/>
      <w:pPr>
        <w:tabs>
          <w:tab w:val="num" w:pos="1440"/>
        </w:tabs>
        <w:ind w:left="1440" w:hanging="360"/>
      </w:pPr>
      <w:rPr>
        <w:rFonts w:ascii="Wingdings 2" w:hAnsi="Wingdings 2" w:hint="default"/>
      </w:rPr>
    </w:lvl>
    <w:lvl w:ilvl="2" w:tplc="1E2A9326" w:tentative="1">
      <w:start w:val="1"/>
      <w:numFmt w:val="bullet"/>
      <w:lvlText w:val=""/>
      <w:lvlJc w:val="left"/>
      <w:pPr>
        <w:tabs>
          <w:tab w:val="num" w:pos="2160"/>
        </w:tabs>
        <w:ind w:left="2160" w:hanging="360"/>
      </w:pPr>
      <w:rPr>
        <w:rFonts w:ascii="Wingdings 2" w:hAnsi="Wingdings 2" w:hint="default"/>
      </w:rPr>
    </w:lvl>
    <w:lvl w:ilvl="3" w:tplc="B7B8A7C4" w:tentative="1">
      <w:start w:val="1"/>
      <w:numFmt w:val="bullet"/>
      <w:lvlText w:val=""/>
      <w:lvlJc w:val="left"/>
      <w:pPr>
        <w:tabs>
          <w:tab w:val="num" w:pos="2880"/>
        </w:tabs>
        <w:ind w:left="2880" w:hanging="360"/>
      </w:pPr>
      <w:rPr>
        <w:rFonts w:ascii="Wingdings 2" w:hAnsi="Wingdings 2" w:hint="default"/>
      </w:rPr>
    </w:lvl>
    <w:lvl w:ilvl="4" w:tplc="A3325286" w:tentative="1">
      <w:start w:val="1"/>
      <w:numFmt w:val="bullet"/>
      <w:lvlText w:val=""/>
      <w:lvlJc w:val="left"/>
      <w:pPr>
        <w:tabs>
          <w:tab w:val="num" w:pos="3600"/>
        </w:tabs>
        <w:ind w:left="3600" w:hanging="360"/>
      </w:pPr>
      <w:rPr>
        <w:rFonts w:ascii="Wingdings 2" w:hAnsi="Wingdings 2" w:hint="default"/>
      </w:rPr>
    </w:lvl>
    <w:lvl w:ilvl="5" w:tplc="75EC4A58" w:tentative="1">
      <w:start w:val="1"/>
      <w:numFmt w:val="bullet"/>
      <w:lvlText w:val=""/>
      <w:lvlJc w:val="left"/>
      <w:pPr>
        <w:tabs>
          <w:tab w:val="num" w:pos="4320"/>
        </w:tabs>
        <w:ind w:left="4320" w:hanging="360"/>
      </w:pPr>
      <w:rPr>
        <w:rFonts w:ascii="Wingdings 2" w:hAnsi="Wingdings 2" w:hint="default"/>
      </w:rPr>
    </w:lvl>
    <w:lvl w:ilvl="6" w:tplc="823E2ACE" w:tentative="1">
      <w:start w:val="1"/>
      <w:numFmt w:val="bullet"/>
      <w:lvlText w:val=""/>
      <w:lvlJc w:val="left"/>
      <w:pPr>
        <w:tabs>
          <w:tab w:val="num" w:pos="5040"/>
        </w:tabs>
        <w:ind w:left="5040" w:hanging="360"/>
      </w:pPr>
      <w:rPr>
        <w:rFonts w:ascii="Wingdings 2" w:hAnsi="Wingdings 2" w:hint="default"/>
      </w:rPr>
    </w:lvl>
    <w:lvl w:ilvl="7" w:tplc="79B44BEC" w:tentative="1">
      <w:start w:val="1"/>
      <w:numFmt w:val="bullet"/>
      <w:lvlText w:val=""/>
      <w:lvlJc w:val="left"/>
      <w:pPr>
        <w:tabs>
          <w:tab w:val="num" w:pos="5760"/>
        </w:tabs>
        <w:ind w:left="5760" w:hanging="360"/>
      </w:pPr>
      <w:rPr>
        <w:rFonts w:ascii="Wingdings 2" w:hAnsi="Wingdings 2" w:hint="default"/>
      </w:rPr>
    </w:lvl>
    <w:lvl w:ilvl="8" w:tplc="198A401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6E45AC4"/>
    <w:multiLevelType w:val="multilevel"/>
    <w:tmpl w:val="C37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44492"/>
    <w:multiLevelType w:val="hybridMultilevel"/>
    <w:tmpl w:val="D86A143E"/>
    <w:lvl w:ilvl="0" w:tplc="165AD594">
      <w:start w:val="1"/>
      <w:numFmt w:val="decimal"/>
      <w:lvlText w:val="%1."/>
      <w:lvlJc w:val="left"/>
      <w:pPr>
        <w:tabs>
          <w:tab w:val="num" w:pos="786"/>
        </w:tabs>
        <w:ind w:left="786" w:hanging="360"/>
      </w:pPr>
      <w:rPr>
        <w:rFonts w:ascii="Comic Sans MS" w:hAnsi="Comic Sans M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BF10AB"/>
    <w:multiLevelType w:val="hybridMultilevel"/>
    <w:tmpl w:val="379253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AD6649"/>
    <w:multiLevelType w:val="hybridMultilevel"/>
    <w:tmpl w:val="4ABA389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B3C4C98"/>
    <w:multiLevelType w:val="hybridMultilevel"/>
    <w:tmpl w:val="50EE35B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A5EF4"/>
    <w:multiLevelType w:val="hybridMultilevel"/>
    <w:tmpl w:val="B6B4A0A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1C33E4"/>
    <w:multiLevelType w:val="hybridMultilevel"/>
    <w:tmpl w:val="FB8018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35F00"/>
    <w:multiLevelType w:val="hybridMultilevel"/>
    <w:tmpl w:val="70305D1E"/>
    <w:lvl w:ilvl="0" w:tplc="04090003">
      <w:start w:val="1"/>
      <w:numFmt w:val="bullet"/>
      <w:lvlText w:val="o"/>
      <w:lvlJc w:val="left"/>
      <w:pPr>
        <w:tabs>
          <w:tab w:val="num" w:pos="720"/>
        </w:tabs>
        <w:ind w:left="720" w:hanging="360"/>
      </w:pPr>
      <w:rPr>
        <w:rFonts w:ascii="Courier New" w:hAnsi="Courier New" w:cs="Times New Roman" w:hint="default"/>
      </w:rPr>
    </w:lvl>
    <w:lvl w:ilvl="1" w:tplc="E5C8EAE8">
      <w:numFmt w:val="bullet"/>
      <w:lvlText w:val=""/>
      <w:lvlJc w:val="left"/>
      <w:pPr>
        <w:tabs>
          <w:tab w:val="num" w:pos="1440"/>
        </w:tabs>
        <w:ind w:left="1440" w:hanging="360"/>
      </w:pPr>
      <w:rPr>
        <w:rFonts w:ascii="Symbol" w:eastAsia="Times New Roman" w:hAnsi="Symbol" w:cs="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2049B"/>
    <w:multiLevelType w:val="hybridMultilevel"/>
    <w:tmpl w:val="D984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4E3B6A"/>
    <w:multiLevelType w:val="hybridMultilevel"/>
    <w:tmpl w:val="3428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43227"/>
    <w:multiLevelType w:val="hybridMultilevel"/>
    <w:tmpl w:val="975083EA"/>
    <w:lvl w:ilvl="0" w:tplc="0809000F">
      <w:start w:val="1"/>
      <w:numFmt w:val="decimal"/>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444627E"/>
    <w:multiLevelType w:val="hybridMultilevel"/>
    <w:tmpl w:val="FAD0C668"/>
    <w:lvl w:ilvl="0" w:tplc="298C3B9A">
      <w:start w:val="9"/>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6" w15:restartNumberingAfterBreak="0">
    <w:nsid w:val="6CC75C85"/>
    <w:multiLevelType w:val="hybridMultilevel"/>
    <w:tmpl w:val="5B3C6B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B12A0D"/>
    <w:multiLevelType w:val="hybridMultilevel"/>
    <w:tmpl w:val="1ED4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71121"/>
    <w:multiLevelType w:val="hybridMultilevel"/>
    <w:tmpl w:val="C0E4A58E"/>
    <w:lvl w:ilvl="0" w:tplc="04090003">
      <w:start w:val="1"/>
      <w:numFmt w:val="bullet"/>
      <w:lvlText w:val="o"/>
      <w:lvlJc w:val="left"/>
      <w:pPr>
        <w:tabs>
          <w:tab w:val="num" w:pos="644"/>
        </w:tabs>
        <w:ind w:left="644" w:hanging="360"/>
      </w:pPr>
      <w:rPr>
        <w:rFonts w:ascii="Courier New" w:hAnsi="Courier New" w:cs="Times New Roman" w:hint="default"/>
      </w:rPr>
    </w:lvl>
    <w:lvl w:ilvl="1" w:tplc="04090003">
      <w:start w:val="1"/>
      <w:numFmt w:val="bullet"/>
      <w:lvlText w:val="o"/>
      <w:lvlJc w:val="left"/>
      <w:pPr>
        <w:tabs>
          <w:tab w:val="num" w:pos="1276"/>
        </w:tabs>
        <w:ind w:left="1276" w:hanging="360"/>
      </w:pPr>
      <w:rPr>
        <w:rFonts w:ascii="Courier New" w:hAnsi="Courier New" w:cs="Times New Roman" w:hint="default"/>
      </w:rPr>
    </w:lvl>
    <w:lvl w:ilvl="2" w:tplc="04090005">
      <w:start w:val="1"/>
      <w:numFmt w:val="bullet"/>
      <w:lvlText w:val=""/>
      <w:lvlJc w:val="left"/>
      <w:pPr>
        <w:tabs>
          <w:tab w:val="num" w:pos="1996"/>
        </w:tabs>
        <w:ind w:left="1996" w:hanging="360"/>
      </w:pPr>
      <w:rPr>
        <w:rFonts w:ascii="Wingdings" w:hAnsi="Wingdings" w:hint="default"/>
      </w:rPr>
    </w:lvl>
    <w:lvl w:ilvl="3" w:tplc="04090001">
      <w:start w:val="1"/>
      <w:numFmt w:val="bullet"/>
      <w:lvlText w:val=""/>
      <w:lvlJc w:val="left"/>
      <w:pPr>
        <w:tabs>
          <w:tab w:val="num" w:pos="2716"/>
        </w:tabs>
        <w:ind w:left="2716" w:hanging="360"/>
      </w:pPr>
      <w:rPr>
        <w:rFonts w:ascii="Symbol" w:hAnsi="Symbol" w:hint="default"/>
      </w:rPr>
    </w:lvl>
    <w:lvl w:ilvl="4" w:tplc="04090003">
      <w:start w:val="1"/>
      <w:numFmt w:val="bullet"/>
      <w:lvlText w:val="o"/>
      <w:lvlJc w:val="left"/>
      <w:pPr>
        <w:tabs>
          <w:tab w:val="num" w:pos="3436"/>
        </w:tabs>
        <w:ind w:left="3436" w:hanging="360"/>
      </w:pPr>
      <w:rPr>
        <w:rFonts w:ascii="Courier New" w:hAnsi="Courier New" w:cs="Times New Roman" w:hint="default"/>
      </w:rPr>
    </w:lvl>
    <w:lvl w:ilvl="5" w:tplc="04090005">
      <w:start w:val="1"/>
      <w:numFmt w:val="bullet"/>
      <w:lvlText w:val=""/>
      <w:lvlJc w:val="left"/>
      <w:pPr>
        <w:tabs>
          <w:tab w:val="num" w:pos="4156"/>
        </w:tabs>
        <w:ind w:left="4156" w:hanging="360"/>
      </w:pPr>
      <w:rPr>
        <w:rFonts w:ascii="Wingdings" w:hAnsi="Wingdings" w:hint="default"/>
      </w:rPr>
    </w:lvl>
    <w:lvl w:ilvl="6" w:tplc="04090001">
      <w:start w:val="1"/>
      <w:numFmt w:val="bullet"/>
      <w:lvlText w:val=""/>
      <w:lvlJc w:val="left"/>
      <w:pPr>
        <w:tabs>
          <w:tab w:val="num" w:pos="4876"/>
        </w:tabs>
        <w:ind w:left="4876" w:hanging="360"/>
      </w:pPr>
      <w:rPr>
        <w:rFonts w:ascii="Symbol" w:hAnsi="Symbol" w:hint="default"/>
      </w:rPr>
    </w:lvl>
    <w:lvl w:ilvl="7" w:tplc="04090003">
      <w:start w:val="1"/>
      <w:numFmt w:val="bullet"/>
      <w:lvlText w:val="o"/>
      <w:lvlJc w:val="left"/>
      <w:pPr>
        <w:tabs>
          <w:tab w:val="num" w:pos="5596"/>
        </w:tabs>
        <w:ind w:left="5596" w:hanging="360"/>
      </w:pPr>
      <w:rPr>
        <w:rFonts w:ascii="Courier New" w:hAnsi="Courier New" w:cs="Times New Roman" w:hint="default"/>
      </w:rPr>
    </w:lvl>
    <w:lvl w:ilvl="8" w:tplc="04090005">
      <w:start w:val="1"/>
      <w:numFmt w:val="bullet"/>
      <w:lvlText w:val=""/>
      <w:lvlJc w:val="left"/>
      <w:pPr>
        <w:tabs>
          <w:tab w:val="num" w:pos="6316"/>
        </w:tabs>
        <w:ind w:left="6316" w:hanging="360"/>
      </w:pPr>
      <w:rPr>
        <w:rFonts w:ascii="Wingdings" w:hAnsi="Wingdings" w:hint="default"/>
      </w:rPr>
    </w:lvl>
  </w:abstractNum>
  <w:abstractNum w:abstractNumId="39" w15:restartNumberingAfterBreak="0">
    <w:nsid w:val="71423F87"/>
    <w:multiLevelType w:val="hybridMultilevel"/>
    <w:tmpl w:val="2BFA957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A167FE"/>
    <w:multiLevelType w:val="singleLevel"/>
    <w:tmpl w:val="70562F98"/>
    <w:lvl w:ilvl="0">
      <w:start w:val="1"/>
      <w:numFmt w:val="lowerLetter"/>
      <w:lvlText w:val="%1)"/>
      <w:lvlJc w:val="left"/>
      <w:pPr>
        <w:tabs>
          <w:tab w:val="num" w:pos="720"/>
        </w:tabs>
        <w:ind w:left="720" w:hanging="720"/>
      </w:pPr>
    </w:lvl>
  </w:abstractNum>
  <w:abstractNum w:abstractNumId="41" w15:restartNumberingAfterBreak="0">
    <w:nsid w:val="75004259"/>
    <w:multiLevelType w:val="hybridMultilevel"/>
    <w:tmpl w:val="18889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4F2C9C"/>
    <w:multiLevelType w:val="hybridMultilevel"/>
    <w:tmpl w:val="234A3BD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6C07779"/>
    <w:multiLevelType w:val="hybridMultilevel"/>
    <w:tmpl w:val="A49206D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76E7E9C"/>
    <w:multiLevelType w:val="hybridMultilevel"/>
    <w:tmpl w:val="1A6E5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2096784">
    <w:abstractNumId w:val="25"/>
  </w:num>
  <w:num w:numId="2" w16cid:durableId="910196455">
    <w:abstractNumId w:val="16"/>
  </w:num>
  <w:num w:numId="3" w16cid:durableId="1785227324">
    <w:abstractNumId w:val="34"/>
  </w:num>
  <w:num w:numId="4" w16cid:durableId="576399627">
    <w:abstractNumId w:val="37"/>
  </w:num>
  <w:num w:numId="5" w16cid:durableId="1381200445">
    <w:abstractNumId w:val="24"/>
  </w:num>
  <w:num w:numId="6" w16cid:durableId="1769352559">
    <w:abstractNumId w:val="22"/>
  </w:num>
  <w:num w:numId="7" w16cid:durableId="1735543097">
    <w:abstractNumId w:val="28"/>
  </w:num>
  <w:num w:numId="8" w16cid:durableId="1321809445">
    <w:abstractNumId w:val="31"/>
  </w:num>
  <w:num w:numId="9" w16cid:durableId="59317516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306818">
    <w:abstractNumId w:val="38"/>
  </w:num>
  <w:num w:numId="11" w16cid:durableId="1072045392">
    <w:abstractNumId w:val="41"/>
  </w:num>
  <w:num w:numId="12" w16cid:durableId="641931819">
    <w:abstractNumId w:val="30"/>
  </w:num>
  <w:num w:numId="13" w16cid:durableId="631711128">
    <w:abstractNumId w:val="26"/>
  </w:num>
  <w:num w:numId="14" w16cid:durableId="1414549391">
    <w:abstractNumId w:val="7"/>
  </w:num>
  <w:num w:numId="15" w16cid:durableId="705329071">
    <w:abstractNumId w:val="8"/>
  </w:num>
  <w:num w:numId="16" w16cid:durableId="1631787645">
    <w:abstractNumId w:val="20"/>
  </w:num>
  <w:num w:numId="17" w16cid:durableId="480970563">
    <w:abstractNumId w:val="44"/>
  </w:num>
  <w:num w:numId="18" w16cid:durableId="1573612736">
    <w:abstractNumId w:val="10"/>
  </w:num>
  <w:num w:numId="19" w16cid:durableId="594217138">
    <w:abstractNumId w:val="33"/>
  </w:num>
  <w:num w:numId="20" w16cid:durableId="571428747">
    <w:abstractNumId w:val="18"/>
  </w:num>
  <w:num w:numId="21" w16cid:durableId="1758794090">
    <w:abstractNumId w:val="23"/>
  </w:num>
  <w:num w:numId="22" w16cid:durableId="384259085">
    <w:abstractNumId w:val="19"/>
  </w:num>
  <w:num w:numId="23" w16cid:durableId="1835144530">
    <w:abstractNumId w:val="1"/>
  </w:num>
  <w:num w:numId="24" w16cid:durableId="1583680690">
    <w:abstractNumId w:val="5"/>
  </w:num>
  <w:num w:numId="25" w16cid:durableId="1478105732">
    <w:abstractNumId w:val="12"/>
  </w:num>
  <w:num w:numId="26" w16cid:durableId="256061178">
    <w:abstractNumId w:val="9"/>
  </w:num>
  <w:num w:numId="27" w16cid:durableId="1485003360">
    <w:abstractNumId w:val="15"/>
  </w:num>
  <w:num w:numId="28" w16cid:durableId="706758413">
    <w:abstractNumId w:val="4"/>
  </w:num>
  <w:num w:numId="29" w16cid:durableId="1939218087">
    <w:abstractNumId w:val="11"/>
  </w:num>
  <w:num w:numId="30" w16cid:durableId="1198741103">
    <w:abstractNumId w:val="40"/>
    <w:lvlOverride w:ilvl="0">
      <w:startOverride w:val="1"/>
    </w:lvlOverride>
  </w:num>
  <w:num w:numId="31" w16cid:durableId="2006929897">
    <w:abstractNumId w:val="32"/>
  </w:num>
  <w:num w:numId="32" w16cid:durableId="2107845571">
    <w:abstractNumId w:val="43"/>
  </w:num>
  <w:num w:numId="33" w16cid:durableId="1792549059">
    <w:abstractNumId w:val="29"/>
  </w:num>
  <w:num w:numId="34" w16cid:durableId="289673486">
    <w:abstractNumId w:val="27"/>
  </w:num>
  <w:num w:numId="35" w16cid:durableId="138768996">
    <w:abstractNumId w:val="2"/>
  </w:num>
  <w:num w:numId="36" w16cid:durableId="267809891">
    <w:abstractNumId w:val="39"/>
  </w:num>
  <w:num w:numId="37" w16cid:durableId="424032331">
    <w:abstractNumId w:val="6"/>
  </w:num>
  <w:num w:numId="38" w16cid:durableId="31612650">
    <w:abstractNumId w:val="17"/>
  </w:num>
  <w:num w:numId="39" w16cid:durableId="932667724">
    <w:abstractNumId w:val="42"/>
  </w:num>
  <w:num w:numId="40" w16cid:durableId="931744313">
    <w:abstractNumId w:val="0"/>
  </w:num>
  <w:num w:numId="41" w16cid:durableId="1062410129">
    <w:abstractNumId w:val="14"/>
  </w:num>
  <w:num w:numId="42" w16cid:durableId="1829200471">
    <w:abstractNumId w:val="36"/>
  </w:num>
  <w:num w:numId="43" w16cid:durableId="2116368134">
    <w:abstractNumId w:val="3"/>
  </w:num>
  <w:num w:numId="44" w16cid:durableId="802965355">
    <w:abstractNumId w:val="13"/>
  </w:num>
  <w:num w:numId="45" w16cid:durableId="69449939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01"/>
    <w:rsid w:val="000018A8"/>
    <w:rsid w:val="0001115A"/>
    <w:rsid w:val="00034E6E"/>
    <w:rsid w:val="00056108"/>
    <w:rsid w:val="000921C6"/>
    <w:rsid w:val="000D5262"/>
    <w:rsid w:val="000F278F"/>
    <w:rsid w:val="00100A03"/>
    <w:rsid w:val="00116DEB"/>
    <w:rsid w:val="00116DEC"/>
    <w:rsid w:val="001313AD"/>
    <w:rsid w:val="001412A3"/>
    <w:rsid w:val="001460C4"/>
    <w:rsid w:val="00171709"/>
    <w:rsid w:val="001840F2"/>
    <w:rsid w:val="00191688"/>
    <w:rsid w:val="001A4ACB"/>
    <w:rsid w:val="001A71A5"/>
    <w:rsid w:val="001B212D"/>
    <w:rsid w:val="001D620D"/>
    <w:rsid w:val="001E2A43"/>
    <w:rsid w:val="001E407C"/>
    <w:rsid w:val="00223065"/>
    <w:rsid w:val="002405BD"/>
    <w:rsid w:val="00253D05"/>
    <w:rsid w:val="00281F6F"/>
    <w:rsid w:val="00282AD9"/>
    <w:rsid w:val="00287485"/>
    <w:rsid w:val="00291604"/>
    <w:rsid w:val="002A05C9"/>
    <w:rsid w:val="002B3BBE"/>
    <w:rsid w:val="002C2D3F"/>
    <w:rsid w:val="002C35B0"/>
    <w:rsid w:val="002F1473"/>
    <w:rsid w:val="00340075"/>
    <w:rsid w:val="0034196B"/>
    <w:rsid w:val="00382155"/>
    <w:rsid w:val="003A31A3"/>
    <w:rsid w:val="003D3977"/>
    <w:rsid w:val="003F3523"/>
    <w:rsid w:val="00401D58"/>
    <w:rsid w:val="004051DB"/>
    <w:rsid w:val="0040769E"/>
    <w:rsid w:val="004118C2"/>
    <w:rsid w:val="0045016E"/>
    <w:rsid w:val="00483440"/>
    <w:rsid w:val="004A4094"/>
    <w:rsid w:val="004B35AA"/>
    <w:rsid w:val="004B3BFB"/>
    <w:rsid w:val="004B6C3B"/>
    <w:rsid w:val="004C724E"/>
    <w:rsid w:val="004E4D1B"/>
    <w:rsid w:val="004F7FB5"/>
    <w:rsid w:val="00521625"/>
    <w:rsid w:val="005415B2"/>
    <w:rsid w:val="0054346D"/>
    <w:rsid w:val="005673EC"/>
    <w:rsid w:val="005B06E2"/>
    <w:rsid w:val="005D1B82"/>
    <w:rsid w:val="005D3187"/>
    <w:rsid w:val="005E499F"/>
    <w:rsid w:val="006028BD"/>
    <w:rsid w:val="00603E42"/>
    <w:rsid w:val="006056A5"/>
    <w:rsid w:val="00605967"/>
    <w:rsid w:val="00617AF6"/>
    <w:rsid w:val="00620F09"/>
    <w:rsid w:val="00634902"/>
    <w:rsid w:val="006410D8"/>
    <w:rsid w:val="00645DEC"/>
    <w:rsid w:val="00646798"/>
    <w:rsid w:val="0068080A"/>
    <w:rsid w:val="006A4C03"/>
    <w:rsid w:val="006A7A99"/>
    <w:rsid w:val="006B79DD"/>
    <w:rsid w:val="006D3724"/>
    <w:rsid w:val="006D4385"/>
    <w:rsid w:val="00711440"/>
    <w:rsid w:val="0071271F"/>
    <w:rsid w:val="00717F99"/>
    <w:rsid w:val="0072371D"/>
    <w:rsid w:val="007454EC"/>
    <w:rsid w:val="007561A6"/>
    <w:rsid w:val="0077713B"/>
    <w:rsid w:val="007775CF"/>
    <w:rsid w:val="007A5A6A"/>
    <w:rsid w:val="00825F7D"/>
    <w:rsid w:val="00830A89"/>
    <w:rsid w:val="0083681C"/>
    <w:rsid w:val="00841F78"/>
    <w:rsid w:val="00860C05"/>
    <w:rsid w:val="00883F4A"/>
    <w:rsid w:val="00897994"/>
    <w:rsid w:val="008D0CD4"/>
    <w:rsid w:val="009329C2"/>
    <w:rsid w:val="0093645C"/>
    <w:rsid w:val="0094696B"/>
    <w:rsid w:val="009565B7"/>
    <w:rsid w:val="00985AAC"/>
    <w:rsid w:val="009926A4"/>
    <w:rsid w:val="009B0E88"/>
    <w:rsid w:val="009B15F0"/>
    <w:rsid w:val="009D3592"/>
    <w:rsid w:val="009E3C62"/>
    <w:rsid w:val="009E6B36"/>
    <w:rsid w:val="009F08F0"/>
    <w:rsid w:val="009F4353"/>
    <w:rsid w:val="009F5BDD"/>
    <w:rsid w:val="00A02982"/>
    <w:rsid w:val="00A07B7E"/>
    <w:rsid w:val="00A156C8"/>
    <w:rsid w:val="00A16837"/>
    <w:rsid w:val="00A219D1"/>
    <w:rsid w:val="00A21B27"/>
    <w:rsid w:val="00A457C6"/>
    <w:rsid w:val="00A62975"/>
    <w:rsid w:val="00A663C0"/>
    <w:rsid w:val="00A76D5F"/>
    <w:rsid w:val="00A82225"/>
    <w:rsid w:val="00AB1A0A"/>
    <w:rsid w:val="00AD25A5"/>
    <w:rsid w:val="00AF168E"/>
    <w:rsid w:val="00AF3A27"/>
    <w:rsid w:val="00B24FCF"/>
    <w:rsid w:val="00B337FF"/>
    <w:rsid w:val="00B34300"/>
    <w:rsid w:val="00B40C1C"/>
    <w:rsid w:val="00B436D8"/>
    <w:rsid w:val="00B45CD7"/>
    <w:rsid w:val="00B80B30"/>
    <w:rsid w:val="00B926A8"/>
    <w:rsid w:val="00BA0CA8"/>
    <w:rsid w:val="00BC0D52"/>
    <w:rsid w:val="00BE2429"/>
    <w:rsid w:val="00BE7601"/>
    <w:rsid w:val="00C215FA"/>
    <w:rsid w:val="00C30ACE"/>
    <w:rsid w:val="00C86A2D"/>
    <w:rsid w:val="00C874BA"/>
    <w:rsid w:val="00C915BE"/>
    <w:rsid w:val="00CB0B2F"/>
    <w:rsid w:val="00CB7A23"/>
    <w:rsid w:val="00CC2F4C"/>
    <w:rsid w:val="00CD3E5B"/>
    <w:rsid w:val="00CE10B6"/>
    <w:rsid w:val="00CE3740"/>
    <w:rsid w:val="00D062A7"/>
    <w:rsid w:val="00D372E0"/>
    <w:rsid w:val="00D53674"/>
    <w:rsid w:val="00D571AE"/>
    <w:rsid w:val="00D76F26"/>
    <w:rsid w:val="00D9100D"/>
    <w:rsid w:val="00DA3DA0"/>
    <w:rsid w:val="00DB3F09"/>
    <w:rsid w:val="00DC61A4"/>
    <w:rsid w:val="00DD4877"/>
    <w:rsid w:val="00DD7834"/>
    <w:rsid w:val="00DF0765"/>
    <w:rsid w:val="00DF1326"/>
    <w:rsid w:val="00E12E28"/>
    <w:rsid w:val="00E5044C"/>
    <w:rsid w:val="00E567FD"/>
    <w:rsid w:val="00E629A9"/>
    <w:rsid w:val="00E732CD"/>
    <w:rsid w:val="00EA338E"/>
    <w:rsid w:val="00ED1857"/>
    <w:rsid w:val="00ED2265"/>
    <w:rsid w:val="00EE2719"/>
    <w:rsid w:val="00EE4906"/>
    <w:rsid w:val="00F035FA"/>
    <w:rsid w:val="00F038B2"/>
    <w:rsid w:val="00F33128"/>
    <w:rsid w:val="00F70F3F"/>
    <w:rsid w:val="00F7277C"/>
    <w:rsid w:val="00F8617A"/>
    <w:rsid w:val="00F9277C"/>
    <w:rsid w:val="00F94B78"/>
    <w:rsid w:val="00FB150D"/>
    <w:rsid w:val="00FB169C"/>
    <w:rsid w:val="00FD72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07107"/>
  <w15:docId w15:val="{E8FABAB1-0ECB-4BD4-AD3E-81540FF4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9469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D3187"/>
    <w:pPr>
      <w:keepNext/>
      <w:ind w:right="-270"/>
      <w:jc w:val="both"/>
      <w:outlineLvl w:val="1"/>
    </w:pPr>
    <w:rPr>
      <w:rFonts w:ascii="Comic Sans MS" w:hAnsi="Comic Sans MS"/>
      <w:b/>
      <w:bCs/>
      <w:sz w:val="32"/>
      <w:lang w:eastAsia="en-US"/>
    </w:rPr>
  </w:style>
  <w:style w:type="paragraph" w:styleId="Heading3">
    <w:name w:val="heading 3"/>
    <w:basedOn w:val="Normal"/>
    <w:next w:val="Normal"/>
    <w:link w:val="Heading3Char"/>
    <w:semiHidden/>
    <w:unhideWhenUsed/>
    <w:qFormat/>
    <w:rsid w:val="00860C0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745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7454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60C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maintext1">
    <w:name w:val="sedmaintext1"/>
    <w:basedOn w:val="DefaultParagraphFont"/>
    <w:rsid w:val="00BE7601"/>
    <w:rPr>
      <w:rFonts w:ascii="Verdana" w:hAnsi="Verdana" w:hint="default"/>
      <w:b w:val="0"/>
      <w:bCs w:val="0"/>
      <w:i w:val="0"/>
      <w:iCs w:val="0"/>
      <w:strike w:val="0"/>
      <w:dstrike w:val="0"/>
      <w:color w:val="000000"/>
      <w:sz w:val="18"/>
      <w:szCs w:val="18"/>
      <w:u w:val="none"/>
      <w:effect w:val="none"/>
    </w:rPr>
  </w:style>
  <w:style w:type="paragraph" w:customStyle="1" w:styleId="style1149">
    <w:name w:val="style1149"/>
    <w:basedOn w:val="Normal"/>
    <w:rsid w:val="00BE7601"/>
    <w:pPr>
      <w:spacing w:before="100" w:beforeAutospacing="1" w:after="100" w:afterAutospacing="1"/>
    </w:pPr>
    <w:rPr>
      <w:rFonts w:ascii="Arial" w:hAnsi="Arial" w:cs="Arial"/>
      <w:sz w:val="23"/>
      <w:szCs w:val="23"/>
    </w:rPr>
  </w:style>
  <w:style w:type="paragraph" w:styleId="Header">
    <w:name w:val="header"/>
    <w:basedOn w:val="Normal"/>
    <w:link w:val="HeaderChar"/>
    <w:uiPriority w:val="99"/>
    <w:rsid w:val="00D53674"/>
    <w:pPr>
      <w:tabs>
        <w:tab w:val="center" w:pos="4153"/>
        <w:tab w:val="right" w:pos="8306"/>
      </w:tabs>
    </w:pPr>
  </w:style>
  <w:style w:type="paragraph" w:styleId="Footer">
    <w:name w:val="footer"/>
    <w:basedOn w:val="Normal"/>
    <w:rsid w:val="00D53674"/>
    <w:pPr>
      <w:tabs>
        <w:tab w:val="center" w:pos="4153"/>
        <w:tab w:val="right" w:pos="8306"/>
      </w:tabs>
    </w:pPr>
  </w:style>
  <w:style w:type="character" w:styleId="PageNumber">
    <w:name w:val="page number"/>
    <w:basedOn w:val="DefaultParagraphFont"/>
    <w:rsid w:val="00FB169C"/>
  </w:style>
  <w:style w:type="paragraph" w:styleId="BalloonText">
    <w:name w:val="Balloon Text"/>
    <w:basedOn w:val="Normal"/>
    <w:link w:val="BalloonTextChar"/>
    <w:rsid w:val="009E3C62"/>
    <w:rPr>
      <w:rFonts w:ascii="Tahoma" w:hAnsi="Tahoma" w:cs="Tahoma"/>
      <w:sz w:val="16"/>
      <w:szCs w:val="16"/>
    </w:rPr>
  </w:style>
  <w:style w:type="character" w:customStyle="1" w:styleId="BalloonTextChar">
    <w:name w:val="Balloon Text Char"/>
    <w:basedOn w:val="DefaultParagraphFont"/>
    <w:link w:val="BalloonText"/>
    <w:rsid w:val="009E3C62"/>
    <w:rPr>
      <w:rFonts w:ascii="Tahoma" w:hAnsi="Tahoma" w:cs="Tahoma"/>
      <w:sz w:val="16"/>
      <w:szCs w:val="16"/>
      <w:lang w:val="en-GB" w:eastAsia="en-GB"/>
    </w:rPr>
  </w:style>
  <w:style w:type="character" w:styleId="Hyperlink">
    <w:name w:val="Hyperlink"/>
    <w:rsid w:val="00603E42"/>
    <w:rPr>
      <w:color w:val="0000FF"/>
      <w:u w:val="single"/>
    </w:rPr>
  </w:style>
  <w:style w:type="table" w:styleId="TableGrid">
    <w:name w:val="Table Grid"/>
    <w:basedOn w:val="TableNormal"/>
    <w:rsid w:val="001840F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basedOn w:val="DefaultParagraphFont"/>
    <w:rsid w:val="001A71A5"/>
  </w:style>
  <w:style w:type="character" w:styleId="HTMLCite">
    <w:name w:val="HTML Cite"/>
    <w:basedOn w:val="DefaultParagraphFont"/>
    <w:uiPriority w:val="99"/>
    <w:unhideWhenUsed/>
    <w:rsid w:val="00DC61A4"/>
    <w:rPr>
      <w:i w:val="0"/>
      <w:iCs w:val="0"/>
      <w:color w:val="009030"/>
    </w:rPr>
  </w:style>
  <w:style w:type="character" w:styleId="Strong">
    <w:name w:val="Strong"/>
    <w:basedOn w:val="DefaultParagraphFont"/>
    <w:uiPriority w:val="22"/>
    <w:qFormat/>
    <w:rsid w:val="00DC61A4"/>
    <w:rPr>
      <w:b/>
      <w:bCs/>
    </w:rPr>
  </w:style>
  <w:style w:type="character" w:customStyle="1" w:styleId="def2">
    <w:name w:val="def2"/>
    <w:basedOn w:val="DefaultParagraphFont"/>
    <w:rsid w:val="00DC61A4"/>
    <w:rPr>
      <w:vanish w:val="0"/>
      <w:webHidden w:val="0"/>
      <w:specVanish w:val="0"/>
    </w:rPr>
  </w:style>
  <w:style w:type="paragraph" w:styleId="ListParagraph">
    <w:name w:val="List Paragraph"/>
    <w:basedOn w:val="Normal"/>
    <w:uiPriority w:val="34"/>
    <w:qFormat/>
    <w:rsid w:val="00DC61A4"/>
    <w:pPr>
      <w:ind w:left="720"/>
      <w:contextualSpacing/>
    </w:pPr>
  </w:style>
  <w:style w:type="paragraph" w:styleId="NormalWeb">
    <w:name w:val="Normal (Web)"/>
    <w:basedOn w:val="Normal"/>
    <w:uiPriority w:val="99"/>
    <w:unhideWhenUsed/>
    <w:rsid w:val="00FD72C2"/>
    <w:pPr>
      <w:spacing w:before="100" w:beforeAutospacing="1" w:after="100" w:afterAutospacing="1"/>
    </w:pPr>
  </w:style>
  <w:style w:type="character" w:customStyle="1" w:styleId="HeaderChar">
    <w:name w:val="Header Char"/>
    <w:basedOn w:val="DefaultParagraphFont"/>
    <w:link w:val="Header"/>
    <w:uiPriority w:val="99"/>
    <w:rsid w:val="00034E6E"/>
    <w:rPr>
      <w:sz w:val="24"/>
      <w:szCs w:val="24"/>
      <w:lang w:val="en-GB" w:eastAsia="en-GB"/>
    </w:rPr>
  </w:style>
  <w:style w:type="paragraph" w:customStyle="1" w:styleId="a">
    <w:name w:val="_"/>
    <w:basedOn w:val="Normal"/>
    <w:rsid w:val="005D3187"/>
    <w:pPr>
      <w:widowControl w:val="0"/>
      <w:autoSpaceDE w:val="0"/>
      <w:autoSpaceDN w:val="0"/>
      <w:adjustRightInd w:val="0"/>
    </w:pPr>
    <w:rPr>
      <w:sz w:val="20"/>
      <w:lang w:val="en-US" w:eastAsia="en-US"/>
    </w:rPr>
  </w:style>
  <w:style w:type="character" w:customStyle="1" w:styleId="Heading2Char">
    <w:name w:val="Heading 2 Char"/>
    <w:basedOn w:val="DefaultParagraphFont"/>
    <w:link w:val="Heading2"/>
    <w:semiHidden/>
    <w:rsid w:val="005D3187"/>
    <w:rPr>
      <w:rFonts w:ascii="Comic Sans MS" w:hAnsi="Comic Sans MS"/>
      <w:b/>
      <w:bCs/>
      <w:sz w:val="32"/>
      <w:szCs w:val="24"/>
      <w:lang w:val="en-GB"/>
    </w:rPr>
  </w:style>
  <w:style w:type="paragraph" w:styleId="BodyText">
    <w:name w:val="Body Text"/>
    <w:basedOn w:val="Normal"/>
    <w:link w:val="BodyTextChar"/>
    <w:unhideWhenUsed/>
    <w:rsid w:val="005D3187"/>
    <w:pPr>
      <w:widowControl w:val="0"/>
      <w:autoSpaceDE w:val="0"/>
      <w:autoSpaceDN w:val="0"/>
      <w:adjustRightInd w:val="0"/>
      <w:jc w:val="both"/>
    </w:pPr>
    <w:rPr>
      <w:rFonts w:ascii="Comic Sans MS" w:hAnsi="Comic Sans MS"/>
      <w:sz w:val="22"/>
      <w:lang w:val="en-US" w:eastAsia="en-US"/>
    </w:rPr>
  </w:style>
  <w:style w:type="character" w:customStyle="1" w:styleId="BodyTextChar">
    <w:name w:val="Body Text Char"/>
    <w:basedOn w:val="DefaultParagraphFont"/>
    <w:link w:val="BodyText"/>
    <w:rsid w:val="005D3187"/>
    <w:rPr>
      <w:rFonts w:ascii="Comic Sans MS" w:hAnsi="Comic Sans MS"/>
      <w:sz w:val="22"/>
      <w:szCs w:val="24"/>
    </w:rPr>
  </w:style>
  <w:style w:type="paragraph" w:customStyle="1" w:styleId="Level1">
    <w:name w:val="Level 1"/>
    <w:basedOn w:val="Normal"/>
    <w:rsid w:val="005D3187"/>
    <w:pPr>
      <w:widowControl w:val="0"/>
      <w:autoSpaceDE w:val="0"/>
      <w:autoSpaceDN w:val="0"/>
      <w:adjustRightInd w:val="0"/>
      <w:ind w:left="720" w:hanging="720"/>
    </w:pPr>
    <w:rPr>
      <w:sz w:val="20"/>
      <w:lang w:val="en-US" w:eastAsia="en-US"/>
    </w:rPr>
  </w:style>
  <w:style w:type="character" w:customStyle="1" w:styleId="Heading4Char">
    <w:name w:val="Heading 4 Char"/>
    <w:basedOn w:val="DefaultParagraphFont"/>
    <w:link w:val="Heading4"/>
    <w:rsid w:val="007454EC"/>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rsid w:val="007454EC"/>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7454EC"/>
    <w:rPr>
      <w:rFonts w:ascii="Calibri" w:eastAsia="Calibri" w:hAnsi="Calibri"/>
      <w:sz w:val="22"/>
      <w:szCs w:val="22"/>
      <w:lang w:val="en-GB"/>
    </w:rPr>
  </w:style>
  <w:style w:type="character" w:customStyle="1" w:styleId="Heading1Char">
    <w:name w:val="Heading 1 Char"/>
    <w:basedOn w:val="DefaultParagraphFont"/>
    <w:link w:val="Heading1"/>
    <w:rsid w:val="0094696B"/>
    <w:rPr>
      <w:rFonts w:asciiTheme="majorHAnsi" w:eastAsiaTheme="majorEastAsia" w:hAnsiTheme="majorHAnsi" w:cstheme="majorBidi"/>
      <w:color w:val="365F91" w:themeColor="accent1" w:themeShade="BF"/>
      <w:sz w:val="32"/>
      <w:szCs w:val="32"/>
      <w:lang w:val="en-GB" w:eastAsia="en-GB"/>
    </w:rPr>
  </w:style>
  <w:style w:type="character" w:customStyle="1" w:styleId="Heading6Char">
    <w:name w:val="Heading 6 Char"/>
    <w:basedOn w:val="DefaultParagraphFont"/>
    <w:link w:val="Heading6"/>
    <w:semiHidden/>
    <w:rsid w:val="00860C05"/>
    <w:rPr>
      <w:rFonts w:asciiTheme="majorHAnsi" w:eastAsiaTheme="majorEastAsia" w:hAnsiTheme="majorHAnsi" w:cstheme="majorBidi"/>
      <w:color w:val="243F60" w:themeColor="accent1" w:themeShade="7F"/>
      <w:sz w:val="24"/>
      <w:szCs w:val="24"/>
      <w:lang w:val="en-GB" w:eastAsia="en-GB"/>
    </w:rPr>
  </w:style>
  <w:style w:type="character" w:customStyle="1" w:styleId="Heading3Char">
    <w:name w:val="Heading 3 Char"/>
    <w:basedOn w:val="DefaultParagraphFont"/>
    <w:link w:val="Heading3"/>
    <w:semiHidden/>
    <w:rsid w:val="00860C05"/>
    <w:rPr>
      <w:rFonts w:asciiTheme="majorHAnsi" w:eastAsiaTheme="majorEastAsia" w:hAnsiTheme="majorHAnsi" w:cstheme="majorBidi"/>
      <w:color w:val="243F60" w:themeColor="accent1" w:themeShade="7F"/>
      <w:sz w:val="24"/>
      <w:szCs w:val="24"/>
      <w:lang w:val="en-GB" w:eastAsia="en-GB"/>
    </w:rPr>
  </w:style>
  <w:style w:type="paragraph" w:styleId="BodyText2">
    <w:name w:val="Body Text 2"/>
    <w:basedOn w:val="Normal"/>
    <w:link w:val="BodyText2Char"/>
    <w:semiHidden/>
    <w:unhideWhenUsed/>
    <w:rsid w:val="007A5A6A"/>
    <w:pPr>
      <w:spacing w:after="120" w:line="480" w:lineRule="auto"/>
    </w:pPr>
  </w:style>
  <w:style w:type="character" w:customStyle="1" w:styleId="BodyText2Char">
    <w:name w:val="Body Text 2 Char"/>
    <w:basedOn w:val="DefaultParagraphFont"/>
    <w:link w:val="BodyText2"/>
    <w:semiHidden/>
    <w:rsid w:val="007A5A6A"/>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308">
      <w:bodyDiv w:val="1"/>
      <w:marLeft w:val="0"/>
      <w:marRight w:val="0"/>
      <w:marTop w:val="0"/>
      <w:marBottom w:val="0"/>
      <w:divBdr>
        <w:top w:val="none" w:sz="0" w:space="0" w:color="auto"/>
        <w:left w:val="none" w:sz="0" w:space="0" w:color="auto"/>
        <w:bottom w:val="none" w:sz="0" w:space="0" w:color="auto"/>
        <w:right w:val="none" w:sz="0" w:space="0" w:color="auto"/>
      </w:divBdr>
    </w:div>
    <w:div w:id="75563982">
      <w:bodyDiv w:val="1"/>
      <w:marLeft w:val="0"/>
      <w:marRight w:val="0"/>
      <w:marTop w:val="0"/>
      <w:marBottom w:val="0"/>
      <w:divBdr>
        <w:top w:val="none" w:sz="0" w:space="0" w:color="auto"/>
        <w:left w:val="none" w:sz="0" w:space="0" w:color="auto"/>
        <w:bottom w:val="none" w:sz="0" w:space="0" w:color="auto"/>
        <w:right w:val="none" w:sz="0" w:space="0" w:color="auto"/>
      </w:divBdr>
    </w:div>
    <w:div w:id="125005327">
      <w:bodyDiv w:val="1"/>
      <w:marLeft w:val="0"/>
      <w:marRight w:val="0"/>
      <w:marTop w:val="0"/>
      <w:marBottom w:val="0"/>
      <w:divBdr>
        <w:top w:val="none" w:sz="0" w:space="0" w:color="auto"/>
        <w:left w:val="none" w:sz="0" w:space="0" w:color="auto"/>
        <w:bottom w:val="none" w:sz="0" w:space="0" w:color="auto"/>
        <w:right w:val="none" w:sz="0" w:space="0" w:color="auto"/>
      </w:divBdr>
    </w:div>
    <w:div w:id="144392410">
      <w:bodyDiv w:val="1"/>
      <w:marLeft w:val="0"/>
      <w:marRight w:val="0"/>
      <w:marTop w:val="0"/>
      <w:marBottom w:val="0"/>
      <w:divBdr>
        <w:top w:val="none" w:sz="0" w:space="0" w:color="auto"/>
        <w:left w:val="none" w:sz="0" w:space="0" w:color="auto"/>
        <w:bottom w:val="none" w:sz="0" w:space="0" w:color="auto"/>
        <w:right w:val="none" w:sz="0" w:space="0" w:color="auto"/>
      </w:divBdr>
      <w:divsChild>
        <w:div w:id="1857839948">
          <w:marLeft w:val="0"/>
          <w:marRight w:val="0"/>
          <w:marTop w:val="0"/>
          <w:marBottom w:val="0"/>
          <w:divBdr>
            <w:top w:val="none" w:sz="0" w:space="0" w:color="auto"/>
            <w:left w:val="none" w:sz="0" w:space="0" w:color="auto"/>
            <w:bottom w:val="none" w:sz="0" w:space="0" w:color="auto"/>
            <w:right w:val="none" w:sz="0" w:space="0" w:color="auto"/>
          </w:divBdr>
          <w:divsChild>
            <w:div w:id="1827432381">
              <w:marLeft w:val="0"/>
              <w:marRight w:val="0"/>
              <w:marTop w:val="0"/>
              <w:marBottom w:val="0"/>
              <w:divBdr>
                <w:top w:val="none" w:sz="0" w:space="0" w:color="auto"/>
                <w:left w:val="none" w:sz="0" w:space="0" w:color="auto"/>
                <w:bottom w:val="none" w:sz="0" w:space="0" w:color="auto"/>
                <w:right w:val="none" w:sz="0" w:space="0" w:color="auto"/>
              </w:divBdr>
              <w:divsChild>
                <w:div w:id="877593897">
                  <w:marLeft w:val="0"/>
                  <w:marRight w:val="0"/>
                  <w:marTop w:val="0"/>
                  <w:marBottom w:val="0"/>
                  <w:divBdr>
                    <w:top w:val="none" w:sz="0" w:space="0" w:color="auto"/>
                    <w:left w:val="none" w:sz="0" w:space="0" w:color="auto"/>
                    <w:bottom w:val="none" w:sz="0" w:space="0" w:color="auto"/>
                    <w:right w:val="none" w:sz="0" w:space="0" w:color="auto"/>
                  </w:divBdr>
                  <w:divsChild>
                    <w:div w:id="1746762985">
                      <w:marLeft w:val="0"/>
                      <w:marRight w:val="0"/>
                      <w:marTop w:val="0"/>
                      <w:marBottom w:val="0"/>
                      <w:divBdr>
                        <w:top w:val="none" w:sz="0" w:space="0" w:color="auto"/>
                        <w:left w:val="none" w:sz="0" w:space="0" w:color="auto"/>
                        <w:bottom w:val="none" w:sz="0" w:space="0" w:color="auto"/>
                        <w:right w:val="none" w:sz="0" w:space="0" w:color="auto"/>
                      </w:divBdr>
                      <w:divsChild>
                        <w:div w:id="9853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4415">
      <w:bodyDiv w:val="1"/>
      <w:marLeft w:val="0"/>
      <w:marRight w:val="0"/>
      <w:marTop w:val="0"/>
      <w:marBottom w:val="0"/>
      <w:divBdr>
        <w:top w:val="none" w:sz="0" w:space="0" w:color="auto"/>
        <w:left w:val="none" w:sz="0" w:space="0" w:color="auto"/>
        <w:bottom w:val="none" w:sz="0" w:space="0" w:color="auto"/>
        <w:right w:val="none" w:sz="0" w:space="0" w:color="auto"/>
      </w:divBdr>
    </w:div>
    <w:div w:id="230890822">
      <w:bodyDiv w:val="1"/>
      <w:marLeft w:val="0"/>
      <w:marRight w:val="0"/>
      <w:marTop w:val="0"/>
      <w:marBottom w:val="0"/>
      <w:divBdr>
        <w:top w:val="none" w:sz="0" w:space="0" w:color="auto"/>
        <w:left w:val="none" w:sz="0" w:space="0" w:color="auto"/>
        <w:bottom w:val="none" w:sz="0" w:space="0" w:color="auto"/>
        <w:right w:val="none" w:sz="0" w:space="0" w:color="auto"/>
      </w:divBdr>
    </w:div>
    <w:div w:id="415712518">
      <w:bodyDiv w:val="1"/>
      <w:marLeft w:val="0"/>
      <w:marRight w:val="0"/>
      <w:marTop w:val="0"/>
      <w:marBottom w:val="0"/>
      <w:divBdr>
        <w:top w:val="none" w:sz="0" w:space="0" w:color="auto"/>
        <w:left w:val="none" w:sz="0" w:space="0" w:color="auto"/>
        <w:bottom w:val="none" w:sz="0" w:space="0" w:color="auto"/>
        <w:right w:val="none" w:sz="0" w:space="0" w:color="auto"/>
      </w:divBdr>
    </w:div>
    <w:div w:id="466973111">
      <w:bodyDiv w:val="1"/>
      <w:marLeft w:val="0"/>
      <w:marRight w:val="0"/>
      <w:marTop w:val="0"/>
      <w:marBottom w:val="0"/>
      <w:divBdr>
        <w:top w:val="none" w:sz="0" w:space="0" w:color="auto"/>
        <w:left w:val="none" w:sz="0" w:space="0" w:color="auto"/>
        <w:bottom w:val="none" w:sz="0" w:space="0" w:color="auto"/>
        <w:right w:val="none" w:sz="0" w:space="0" w:color="auto"/>
      </w:divBdr>
    </w:div>
    <w:div w:id="748422911">
      <w:bodyDiv w:val="1"/>
      <w:marLeft w:val="0"/>
      <w:marRight w:val="0"/>
      <w:marTop w:val="0"/>
      <w:marBottom w:val="0"/>
      <w:divBdr>
        <w:top w:val="none" w:sz="0" w:space="0" w:color="auto"/>
        <w:left w:val="none" w:sz="0" w:space="0" w:color="auto"/>
        <w:bottom w:val="none" w:sz="0" w:space="0" w:color="auto"/>
        <w:right w:val="none" w:sz="0" w:space="0" w:color="auto"/>
      </w:divBdr>
    </w:div>
    <w:div w:id="787116402">
      <w:bodyDiv w:val="1"/>
      <w:marLeft w:val="0"/>
      <w:marRight w:val="0"/>
      <w:marTop w:val="0"/>
      <w:marBottom w:val="0"/>
      <w:divBdr>
        <w:top w:val="none" w:sz="0" w:space="0" w:color="auto"/>
        <w:left w:val="none" w:sz="0" w:space="0" w:color="auto"/>
        <w:bottom w:val="none" w:sz="0" w:space="0" w:color="auto"/>
        <w:right w:val="none" w:sz="0" w:space="0" w:color="auto"/>
      </w:divBdr>
    </w:div>
    <w:div w:id="817109029">
      <w:bodyDiv w:val="1"/>
      <w:marLeft w:val="0"/>
      <w:marRight w:val="0"/>
      <w:marTop w:val="0"/>
      <w:marBottom w:val="0"/>
      <w:divBdr>
        <w:top w:val="none" w:sz="0" w:space="0" w:color="auto"/>
        <w:left w:val="none" w:sz="0" w:space="0" w:color="auto"/>
        <w:bottom w:val="none" w:sz="0" w:space="0" w:color="auto"/>
        <w:right w:val="none" w:sz="0" w:space="0" w:color="auto"/>
      </w:divBdr>
    </w:div>
    <w:div w:id="834340543">
      <w:bodyDiv w:val="1"/>
      <w:marLeft w:val="0"/>
      <w:marRight w:val="0"/>
      <w:marTop w:val="0"/>
      <w:marBottom w:val="0"/>
      <w:divBdr>
        <w:top w:val="none" w:sz="0" w:space="0" w:color="auto"/>
        <w:left w:val="none" w:sz="0" w:space="0" w:color="auto"/>
        <w:bottom w:val="none" w:sz="0" w:space="0" w:color="auto"/>
        <w:right w:val="none" w:sz="0" w:space="0" w:color="auto"/>
      </w:divBdr>
    </w:div>
    <w:div w:id="848904751">
      <w:bodyDiv w:val="1"/>
      <w:marLeft w:val="0"/>
      <w:marRight w:val="0"/>
      <w:marTop w:val="0"/>
      <w:marBottom w:val="0"/>
      <w:divBdr>
        <w:top w:val="none" w:sz="0" w:space="0" w:color="auto"/>
        <w:left w:val="none" w:sz="0" w:space="0" w:color="auto"/>
        <w:bottom w:val="none" w:sz="0" w:space="0" w:color="auto"/>
        <w:right w:val="none" w:sz="0" w:space="0" w:color="auto"/>
      </w:divBdr>
    </w:div>
    <w:div w:id="893783163">
      <w:bodyDiv w:val="1"/>
      <w:marLeft w:val="0"/>
      <w:marRight w:val="0"/>
      <w:marTop w:val="0"/>
      <w:marBottom w:val="0"/>
      <w:divBdr>
        <w:top w:val="none" w:sz="0" w:space="0" w:color="auto"/>
        <w:left w:val="none" w:sz="0" w:space="0" w:color="auto"/>
        <w:bottom w:val="none" w:sz="0" w:space="0" w:color="auto"/>
        <w:right w:val="none" w:sz="0" w:space="0" w:color="auto"/>
      </w:divBdr>
    </w:div>
    <w:div w:id="930355964">
      <w:bodyDiv w:val="1"/>
      <w:marLeft w:val="0"/>
      <w:marRight w:val="0"/>
      <w:marTop w:val="0"/>
      <w:marBottom w:val="0"/>
      <w:divBdr>
        <w:top w:val="none" w:sz="0" w:space="0" w:color="auto"/>
        <w:left w:val="none" w:sz="0" w:space="0" w:color="auto"/>
        <w:bottom w:val="none" w:sz="0" w:space="0" w:color="auto"/>
        <w:right w:val="none" w:sz="0" w:space="0" w:color="auto"/>
      </w:divBdr>
    </w:div>
    <w:div w:id="1051730418">
      <w:bodyDiv w:val="1"/>
      <w:marLeft w:val="0"/>
      <w:marRight w:val="0"/>
      <w:marTop w:val="0"/>
      <w:marBottom w:val="0"/>
      <w:divBdr>
        <w:top w:val="none" w:sz="0" w:space="0" w:color="auto"/>
        <w:left w:val="none" w:sz="0" w:space="0" w:color="auto"/>
        <w:bottom w:val="none" w:sz="0" w:space="0" w:color="auto"/>
        <w:right w:val="none" w:sz="0" w:space="0" w:color="auto"/>
      </w:divBdr>
    </w:div>
    <w:div w:id="1292789072">
      <w:bodyDiv w:val="1"/>
      <w:marLeft w:val="0"/>
      <w:marRight w:val="0"/>
      <w:marTop w:val="0"/>
      <w:marBottom w:val="0"/>
      <w:divBdr>
        <w:top w:val="none" w:sz="0" w:space="0" w:color="auto"/>
        <w:left w:val="none" w:sz="0" w:space="0" w:color="auto"/>
        <w:bottom w:val="none" w:sz="0" w:space="0" w:color="auto"/>
        <w:right w:val="none" w:sz="0" w:space="0" w:color="auto"/>
      </w:divBdr>
    </w:div>
    <w:div w:id="1297839073">
      <w:bodyDiv w:val="1"/>
      <w:marLeft w:val="0"/>
      <w:marRight w:val="0"/>
      <w:marTop w:val="0"/>
      <w:marBottom w:val="0"/>
      <w:divBdr>
        <w:top w:val="none" w:sz="0" w:space="0" w:color="auto"/>
        <w:left w:val="none" w:sz="0" w:space="0" w:color="auto"/>
        <w:bottom w:val="none" w:sz="0" w:space="0" w:color="auto"/>
        <w:right w:val="none" w:sz="0" w:space="0" w:color="auto"/>
      </w:divBdr>
    </w:div>
    <w:div w:id="1355812660">
      <w:bodyDiv w:val="1"/>
      <w:marLeft w:val="0"/>
      <w:marRight w:val="0"/>
      <w:marTop w:val="0"/>
      <w:marBottom w:val="0"/>
      <w:divBdr>
        <w:top w:val="none" w:sz="0" w:space="0" w:color="auto"/>
        <w:left w:val="none" w:sz="0" w:space="0" w:color="auto"/>
        <w:bottom w:val="none" w:sz="0" w:space="0" w:color="auto"/>
        <w:right w:val="none" w:sz="0" w:space="0" w:color="auto"/>
      </w:divBdr>
    </w:div>
    <w:div w:id="1493985693">
      <w:bodyDiv w:val="1"/>
      <w:marLeft w:val="0"/>
      <w:marRight w:val="0"/>
      <w:marTop w:val="0"/>
      <w:marBottom w:val="0"/>
      <w:divBdr>
        <w:top w:val="none" w:sz="0" w:space="0" w:color="auto"/>
        <w:left w:val="none" w:sz="0" w:space="0" w:color="auto"/>
        <w:bottom w:val="none" w:sz="0" w:space="0" w:color="auto"/>
        <w:right w:val="none" w:sz="0" w:space="0" w:color="auto"/>
      </w:divBdr>
    </w:div>
    <w:div w:id="1508406558">
      <w:bodyDiv w:val="1"/>
      <w:marLeft w:val="0"/>
      <w:marRight w:val="0"/>
      <w:marTop w:val="0"/>
      <w:marBottom w:val="0"/>
      <w:divBdr>
        <w:top w:val="none" w:sz="0" w:space="0" w:color="auto"/>
        <w:left w:val="none" w:sz="0" w:space="0" w:color="auto"/>
        <w:bottom w:val="none" w:sz="0" w:space="0" w:color="auto"/>
        <w:right w:val="none" w:sz="0" w:space="0" w:color="auto"/>
      </w:divBdr>
    </w:div>
    <w:div w:id="1509491083">
      <w:bodyDiv w:val="1"/>
      <w:marLeft w:val="0"/>
      <w:marRight w:val="0"/>
      <w:marTop w:val="0"/>
      <w:marBottom w:val="0"/>
      <w:divBdr>
        <w:top w:val="none" w:sz="0" w:space="0" w:color="auto"/>
        <w:left w:val="none" w:sz="0" w:space="0" w:color="auto"/>
        <w:bottom w:val="none" w:sz="0" w:space="0" w:color="auto"/>
        <w:right w:val="none" w:sz="0" w:space="0" w:color="auto"/>
      </w:divBdr>
    </w:div>
    <w:div w:id="1629386459">
      <w:bodyDiv w:val="1"/>
      <w:marLeft w:val="0"/>
      <w:marRight w:val="0"/>
      <w:marTop w:val="0"/>
      <w:marBottom w:val="0"/>
      <w:divBdr>
        <w:top w:val="none" w:sz="0" w:space="0" w:color="auto"/>
        <w:left w:val="none" w:sz="0" w:space="0" w:color="auto"/>
        <w:bottom w:val="none" w:sz="0" w:space="0" w:color="auto"/>
        <w:right w:val="none" w:sz="0" w:space="0" w:color="auto"/>
      </w:divBdr>
      <w:divsChild>
        <w:div w:id="771238976">
          <w:marLeft w:val="1080"/>
          <w:marRight w:val="0"/>
          <w:marTop w:val="86"/>
          <w:marBottom w:val="50"/>
          <w:divBdr>
            <w:top w:val="none" w:sz="0" w:space="0" w:color="auto"/>
            <w:left w:val="none" w:sz="0" w:space="0" w:color="auto"/>
            <w:bottom w:val="none" w:sz="0" w:space="0" w:color="auto"/>
            <w:right w:val="none" w:sz="0" w:space="0" w:color="auto"/>
          </w:divBdr>
        </w:div>
        <w:div w:id="1221747517">
          <w:marLeft w:val="1080"/>
          <w:marRight w:val="0"/>
          <w:marTop w:val="86"/>
          <w:marBottom w:val="50"/>
          <w:divBdr>
            <w:top w:val="none" w:sz="0" w:space="0" w:color="auto"/>
            <w:left w:val="none" w:sz="0" w:space="0" w:color="auto"/>
            <w:bottom w:val="none" w:sz="0" w:space="0" w:color="auto"/>
            <w:right w:val="none" w:sz="0" w:space="0" w:color="auto"/>
          </w:divBdr>
        </w:div>
        <w:div w:id="714357019">
          <w:marLeft w:val="1080"/>
          <w:marRight w:val="0"/>
          <w:marTop w:val="86"/>
          <w:marBottom w:val="50"/>
          <w:divBdr>
            <w:top w:val="none" w:sz="0" w:space="0" w:color="auto"/>
            <w:left w:val="none" w:sz="0" w:space="0" w:color="auto"/>
            <w:bottom w:val="none" w:sz="0" w:space="0" w:color="auto"/>
            <w:right w:val="none" w:sz="0" w:space="0" w:color="auto"/>
          </w:divBdr>
        </w:div>
      </w:divsChild>
    </w:div>
    <w:div w:id="1803452342">
      <w:bodyDiv w:val="1"/>
      <w:marLeft w:val="0"/>
      <w:marRight w:val="0"/>
      <w:marTop w:val="0"/>
      <w:marBottom w:val="0"/>
      <w:divBdr>
        <w:top w:val="none" w:sz="0" w:space="0" w:color="auto"/>
        <w:left w:val="none" w:sz="0" w:space="0" w:color="auto"/>
        <w:bottom w:val="none" w:sz="0" w:space="0" w:color="auto"/>
        <w:right w:val="none" w:sz="0" w:space="0" w:color="auto"/>
      </w:divBdr>
      <w:divsChild>
        <w:div w:id="1475561934">
          <w:marLeft w:val="288"/>
          <w:marRight w:val="0"/>
          <w:marTop w:val="192"/>
          <w:marBottom w:val="0"/>
          <w:divBdr>
            <w:top w:val="none" w:sz="0" w:space="0" w:color="auto"/>
            <w:left w:val="none" w:sz="0" w:space="0" w:color="auto"/>
            <w:bottom w:val="none" w:sz="0" w:space="0" w:color="auto"/>
            <w:right w:val="none" w:sz="0" w:space="0" w:color="auto"/>
          </w:divBdr>
        </w:div>
        <w:div w:id="1190265281">
          <w:marLeft w:val="288"/>
          <w:marRight w:val="0"/>
          <w:marTop w:val="192"/>
          <w:marBottom w:val="0"/>
          <w:divBdr>
            <w:top w:val="none" w:sz="0" w:space="0" w:color="auto"/>
            <w:left w:val="none" w:sz="0" w:space="0" w:color="auto"/>
            <w:bottom w:val="none" w:sz="0" w:space="0" w:color="auto"/>
            <w:right w:val="none" w:sz="0" w:space="0" w:color="auto"/>
          </w:divBdr>
        </w:div>
        <w:div w:id="351304167">
          <w:marLeft w:val="288"/>
          <w:marRight w:val="0"/>
          <w:marTop w:val="192"/>
          <w:marBottom w:val="0"/>
          <w:divBdr>
            <w:top w:val="none" w:sz="0" w:space="0" w:color="auto"/>
            <w:left w:val="none" w:sz="0" w:space="0" w:color="auto"/>
            <w:bottom w:val="none" w:sz="0" w:space="0" w:color="auto"/>
            <w:right w:val="none" w:sz="0" w:space="0" w:color="auto"/>
          </w:divBdr>
        </w:div>
        <w:div w:id="633952655">
          <w:marLeft w:val="288"/>
          <w:marRight w:val="0"/>
          <w:marTop w:val="192"/>
          <w:marBottom w:val="0"/>
          <w:divBdr>
            <w:top w:val="none" w:sz="0" w:space="0" w:color="auto"/>
            <w:left w:val="none" w:sz="0" w:space="0" w:color="auto"/>
            <w:bottom w:val="none" w:sz="0" w:space="0" w:color="auto"/>
            <w:right w:val="none" w:sz="0" w:space="0" w:color="auto"/>
          </w:divBdr>
        </w:div>
      </w:divsChild>
    </w:div>
    <w:div w:id="1901862422">
      <w:bodyDiv w:val="1"/>
      <w:marLeft w:val="0"/>
      <w:marRight w:val="0"/>
      <w:marTop w:val="0"/>
      <w:marBottom w:val="0"/>
      <w:divBdr>
        <w:top w:val="none" w:sz="0" w:space="0" w:color="auto"/>
        <w:left w:val="none" w:sz="0" w:space="0" w:color="auto"/>
        <w:bottom w:val="none" w:sz="0" w:space="0" w:color="auto"/>
        <w:right w:val="none" w:sz="0" w:space="0" w:color="auto"/>
      </w:divBdr>
    </w:div>
    <w:div w:id="1965572738">
      <w:bodyDiv w:val="1"/>
      <w:marLeft w:val="0"/>
      <w:marRight w:val="0"/>
      <w:marTop w:val="0"/>
      <w:marBottom w:val="0"/>
      <w:divBdr>
        <w:top w:val="none" w:sz="0" w:space="0" w:color="auto"/>
        <w:left w:val="none" w:sz="0" w:space="0" w:color="auto"/>
        <w:bottom w:val="none" w:sz="0" w:space="0" w:color="auto"/>
        <w:right w:val="none" w:sz="0" w:space="0" w:color="auto"/>
      </w:divBdr>
    </w:div>
    <w:div w:id="1968051158">
      <w:bodyDiv w:val="1"/>
      <w:marLeft w:val="0"/>
      <w:marRight w:val="0"/>
      <w:marTop w:val="0"/>
      <w:marBottom w:val="0"/>
      <w:divBdr>
        <w:top w:val="none" w:sz="0" w:space="0" w:color="auto"/>
        <w:left w:val="none" w:sz="0" w:space="0" w:color="auto"/>
        <w:bottom w:val="none" w:sz="0" w:space="0" w:color="auto"/>
        <w:right w:val="none" w:sz="0" w:space="0" w:color="auto"/>
      </w:divBdr>
    </w:div>
    <w:div w:id="2086413575">
      <w:bodyDiv w:val="1"/>
      <w:marLeft w:val="0"/>
      <w:marRight w:val="0"/>
      <w:marTop w:val="0"/>
      <w:marBottom w:val="0"/>
      <w:divBdr>
        <w:top w:val="none" w:sz="0" w:space="0" w:color="auto"/>
        <w:left w:val="none" w:sz="0" w:space="0" w:color="auto"/>
        <w:bottom w:val="none" w:sz="0" w:space="0" w:color="auto"/>
        <w:right w:val="none" w:sz="0" w:space="0" w:color="auto"/>
      </w:divBdr>
    </w:div>
    <w:div w:id="2131118724">
      <w:bodyDiv w:val="1"/>
      <w:marLeft w:val="0"/>
      <w:marRight w:val="0"/>
      <w:marTop w:val="0"/>
      <w:marBottom w:val="0"/>
      <w:divBdr>
        <w:top w:val="none" w:sz="0" w:space="0" w:color="auto"/>
        <w:left w:val="none" w:sz="0" w:space="0" w:color="auto"/>
        <w:bottom w:val="none" w:sz="0" w:space="0" w:color="auto"/>
        <w:right w:val="none" w:sz="0" w:space="0" w:color="auto"/>
      </w:divBdr>
    </w:div>
    <w:div w:id="213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82AD8290B8A4F9857E0A9094DAE86" ma:contentTypeVersion="13" ma:contentTypeDescription="Create a new document." ma:contentTypeScope="" ma:versionID="adc2ae4f96c3c7c58e310427974ddf4e">
  <xsd:schema xmlns:xsd="http://www.w3.org/2001/XMLSchema" xmlns:xs="http://www.w3.org/2001/XMLSchema" xmlns:p="http://schemas.microsoft.com/office/2006/metadata/properties" xmlns:ns2="180c15b5-54a6-49c3-b1c6-6deb1f991439" xmlns:ns3="61c51c86-d1ee-4676-9fe2-10cb617a334f" targetNamespace="http://schemas.microsoft.com/office/2006/metadata/properties" ma:root="true" ma:fieldsID="cabcfb779c1877e6654dd85a3e7eec10" ns2:_="" ns3:_="">
    <xsd:import namespace="180c15b5-54a6-49c3-b1c6-6deb1f991439"/>
    <xsd:import namespace="61c51c86-d1ee-4676-9fe2-10cb617a3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15b5-54a6-49c3-b1c6-6deb1f991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e920f1-97b8-4de3-991e-2b1daf2bc84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1c86-d1ee-4676-9fe2-10cb617a33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836bff-410c-4d30-bbb9-8f46ed4404f3}" ma:internalName="TaxCatchAll" ma:showField="CatchAllData" ma:web="61c51c86-d1ee-4676-9fe2-10cb617a3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c51c86-d1ee-4676-9fe2-10cb617a334f" xsi:nil="true"/>
    <lcf76f155ced4ddcb4097134ff3c332f xmlns="180c15b5-54a6-49c3-b1c6-6deb1f9914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D0B5F-2999-4D23-BFD5-207C93DAF0AD}">
  <ds:schemaRefs>
    <ds:schemaRef ds:uri="http://schemas.microsoft.com/sharepoint/v3/contenttype/forms"/>
  </ds:schemaRefs>
</ds:datastoreItem>
</file>

<file path=customXml/itemProps2.xml><?xml version="1.0" encoding="utf-8"?>
<ds:datastoreItem xmlns:ds="http://schemas.openxmlformats.org/officeDocument/2006/customXml" ds:itemID="{B9DFCBB4-B786-4A11-BE7B-555891D6D206}"/>
</file>

<file path=customXml/itemProps3.xml><?xml version="1.0" encoding="utf-8"?>
<ds:datastoreItem xmlns:ds="http://schemas.openxmlformats.org/officeDocument/2006/customXml" ds:itemID="{51CA6C81-361E-4407-B130-B7E101491D58}">
  <ds:schemaRefs>
    <ds:schemaRef ds:uri="http://schemas.openxmlformats.org/officeDocument/2006/bibliography"/>
  </ds:schemaRefs>
</ds:datastoreItem>
</file>

<file path=customXml/itemProps4.xml><?xml version="1.0" encoding="utf-8"?>
<ds:datastoreItem xmlns:ds="http://schemas.openxmlformats.org/officeDocument/2006/customXml" ds:itemID="{2330DBA6-CC0C-4D0C-BB99-DA4B6F7FBA97}">
  <ds:schemaRefs>
    <ds:schemaRef ds:uri="http://schemas.microsoft.com/office/2006/metadata/properties"/>
    <ds:schemaRef ds:uri="http://schemas.microsoft.com/office/infopath/2007/PartnerControls"/>
    <ds:schemaRef ds:uri="61c51c86-d1ee-4676-9fe2-10cb617a334f"/>
    <ds:schemaRef ds:uri="180c15b5-54a6-49c3-b1c6-6deb1f99143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 Johns</vt:lpstr>
    </vt:vector>
  </TitlesOfParts>
  <Company>Somerset County Council</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dc:title>
  <dc:creator>linda.roberts</dc:creator>
  <cp:lastModifiedBy>G Taylor</cp:lastModifiedBy>
  <cp:revision>6</cp:revision>
  <cp:lastPrinted>2017-11-01T11:57:00Z</cp:lastPrinted>
  <dcterms:created xsi:type="dcterms:W3CDTF">2019-05-19T21:01:00Z</dcterms:created>
  <dcterms:modified xsi:type="dcterms:W3CDTF">2026-05-18T15:26:00Z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0x0101000B182AD8290B8A4F9857E0A9094DAE86</vt:lpwstr>
  </property>
  <property fmtid="{D5CDD505-2E9C-101B-9397-08002B2CF9AE}" pid="3" name="Order">
    <vt:r8>4576600</vt:r8>
  </property>
</Properties>
</file>