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5FD" w14:textId="77777777" w:rsidR="00253D05" w:rsidRPr="004C724E" w:rsidRDefault="00253D05" w:rsidP="00B45CD7">
      <w:pPr>
        <w:jc w:val="center"/>
        <w:rPr>
          <w:rStyle w:val="sedmaintext1"/>
          <w:rFonts w:ascii="Comic Sans MS" w:hAnsi="Comic Sans MS" w:cs="Arial"/>
          <w:b/>
          <w:sz w:val="24"/>
          <w:szCs w:val="24"/>
        </w:rPr>
      </w:pPr>
    </w:p>
    <w:p w14:paraId="477F677D" w14:textId="77777777" w:rsidR="00253D05" w:rsidRPr="004C724E" w:rsidRDefault="00253D05" w:rsidP="00B45CD7">
      <w:pPr>
        <w:jc w:val="center"/>
        <w:rPr>
          <w:rStyle w:val="sedmaintext1"/>
          <w:rFonts w:ascii="Comic Sans MS" w:hAnsi="Comic Sans MS" w:cs="Arial"/>
          <w:b/>
          <w:sz w:val="24"/>
          <w:szCs w:val="24"/>
        </w:rPr>
      </w:pPr>
    </w:p>
    <w:p w14:paraId="6E3A4EF5" w14:textId="15A0902A" w:rsidR="00603E42" w:rsidRPr="004C724E" w:rsidRDefault="00603E42" w:rsidP="00B45CD7">
      <w:pPr>
        <w:jc w:val="center"/>
        <w:rPr>
          <w:rFonts w:ascii="Comic Sans MS" w:hAnsi="Comic Sans MS"/>
          <w:b/>
          <w:sz w:val="36"/>
          <w:szCs w:val="36"/>
        </w:rPr>
      </w:pPr>
    </w:p>
    <w:p w14:paraId="5B896B1F" w14:textId="77777777" w:rsidR="00F33128" w:rsidRDefault="00F33128" w:rsidP="00F33128">
      <w:pPr>
        <w:rPr>
          <w:rFonts w:ascii="Arial" w:hAnsi="Arial" w:cs="Arial"/>
          <w:i/>
          <w:sz w:val="22"/>
          <w:szCs w:val="22"/>
        </w:rPr>
      </w:pPr>
    </w:p>
    <w:p w14:paraId="41DF6392" w14:textId="77777777" w:rsidR="00F33128" w:rsidRDefault="00F33128" w:rsidP="00F33128">
      <w:pPr>
        <w:rPr>
          <w:rFonts w:ascii="Arial" w:hAnsi="Arial" w:cs="Arial"/>
          <w:i/>
        </w:rPr>
      </w:pPr>
    </w:p>
    <w:p w14:paraId="31FBB3AD" w14:textId="77777777" w:rsidR="00F33128" w:rsidRDefault="00F33128" w:rsidP="00F33128">
      <w:pPr>
        <w:jc w:val="center"/>
        <w:rPr>
          <w:rFonts w:ascii="Arial" w:hAnsi="Arial" w:cs="Arial"/>
          <w:i/>
          <w:sz w:val="56"/>
          <w:szCs w:val="56"/>
        </w:rPr>
      </w:pPr>
      <w:r>
        <w:rPr>
          <w:rFonts w:ascii="Arial" w:hAnsi="Arial" w:cs="Arial"/>
          <w:i/>
          <w:sz w:val="56"/>
          <w:szCs w:val="56"/>
        </w:rPr>
        <w:t>St Luke’s Church of England Primary School</w:t>
      </w:r>
    </w:p>
    <w:p w14:paraId="2028D34F" w14:textId="77777777" w:rsidR="00F33128" w:rsidRDefault="00F33128" w:rsidP="00F33128">
      <w:pPr>
        <w:rPr>
          <w:rFonts w:ascii="Arial" w:hAnsi="Arial" w:cs="Arial"/>
          <w:i/>
          <w:sz w:val="22"/>
          <w:szCs w:val="22"/>
        </w:rPr>
      </w:pPr>
    </w:p>
    <w:p w14:paraId="593F40E9" w14:textId="02D438D8" w:rsidR="00F33128" w:rsidRDefault="00F33128" w:rsidP="00F33128">
      <w:pPr>
        <w:rPr>
          <w:rFonts w:ascii="Arial" w:hAnsi="Arial" w:cs="Arial"/>
          <w:i/>
        </w:rPr>
      </w:pPr>
      <w:r>
        <w:rPr>
          <w:rFonts w:asciiTheme="minorHAnsi" w:hAnsiTheme="minorHAnsi" w:cstheme="minorBidi"/>
          <w:noProof/>
        </w:rPr>
        <w:drawing>
          <wp:anchor distT="0" distB="0" distL="114300" distR="114300" simplePos="0" relativeHeight="251592704" behindDoc="0" locked="0" layoutInCell="1" allowOverlap="1" wp14:anchorId="766C79A8" wp14:editId="57B86E51">
            <wp:simplePos x="0" y="0"/>
            <wp:positionH relativeFrom="margin">
              <wp:posOffset>2437130</wp:posOffset>
            </wp:positionH>
            <wp:positionV relativeFrom="paragraph">
              <wp:posOffset>10795</wp:posOffset>
            </wp:positionV>
            <wp:extent cx="1466850" cy="13811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5364" t="18974" r="14816" b="22957"/>
                    <a:stretch>
                      <a:fillRect/>
                    </a:stretch>
                  </pic:blipFill>
                  <pic:spPr bwMode="auto">
                    <a:xfrm>
                      <a:off x="0" y="0"/>
                      <a:ext cx="1466850" cy="1381125"/>
                    </a:xfrm>
                    <a:prstGeom prst="rect">
                      <a:avLst/>
                    </a:prstGeom>
                    <a:noFill/>
                  </pic:spPr>
                </pic:pic>
              </a:graphicData>
            </a:graphic>
            <wp14:sizeRelH relativeFrom="page">
              <wp14:pctWidth>0</wp14:pctWidth>
            </wp14:sizeRelH>
            <wp14:sizeRelV relativeFrom="page">
              <wp14:pctHeight>0</wp14:pctHeight>
            </wp14:sizeRelV>
          </wp:anchor>
        </w:drawing>
      </w:r>
    </w:p>
    <w:p w14:paraId="6AAA01DC" w14:textId="77777777" w:rsidR="00F33128" w:rsidRDefault="00F33128" w:rsidP="00F33128">
      <w:pPr>
        <w:rPr>
          <w:rFonts w:ascii="Arial" w:hAnsi="Arial" w:cs="Arial"/>
          <w:i/>
        </w:rPr>
      </w:pPr>
    </w:p>
    <w:p w14:paraId="17163F3F" w14:textId="015707D5" w:rsidR="00F33128" w:rsidRDefault="00F33128" w:rsidP="00F33128">
      <w:pPr>
        <w:rPr>
          <w:rFonts w:ascii="Arial" w:hAnsi="Arial" w:cs="Arial"/>
          <w:i/>
        </w:rPr>
      </w:pPr>
    </w:p>
    <w:p w14:paraId="4B85240F" w14:textId="667FC2B3" w:rsidR="00F33128" w:rsidRDefault="00F33128" w:rsidP="00F33128">
      <w:pPr>
        <w:rPr>
          <w:rFonts w:ascii="Arial" w:hAnsi="Arial" w:cs="Arial"/>
          <w:i/>
        </w:rPr>
      </w:pPr>
    </w:p>
    <w:p w14:paraId="4DC53AED" w14:textId="77777777" w:rsidR="00F33128" w:rsidRDefault="00F33128" w:rsidP="00F33128">
      <w:pPr>
        <w:rPr>
          <w:rFonts w:ascii="Arial" w:hAnsi="Arial" w:cs="Arial"/>
          <w:i/>
        </w:rPr>
      </w:pPr>
    </w:p>
    <w:p w14:paraId="22726A05" w14:textId="77777777" w:rsidR="00F33128" w:rsidRDefault="00F33128" w:rsidP="00F33128">
      <w:pPr>
        <w:rPr>
          <w:rFonts w:ascii="Arial" w:hAnsi="Arial" w:cs="Arial"/>
          <w:i/>
        </w:rPr>
      </w:pPr>
    </w:p>
    <w:p w14:paraId="1A5A0614" w14:textId="77777777" w:rsidR="00F33128" w:rsidRDefault="00F33128" w:rsidP="00F33128">
      <w:pPr>
        <w:rPr>
          <w:rFonts w:ascii="Arial" w:hAnsi="Arial" w:cs="Arial"/>
          <w:i/>
        </w:rPr>
      </w:pPr>
    </w:p>
    <w:p w14:paraId="0AA7F2F4" w14:textId="77777777" w:rsidR="00F33128" w:rsidRDefault="00F33128" w:rsidP="00F33128">
      <w:pPr>
        <w:rPr>
          <w:rFonts w:ascii="Arial" w:hAnsi="Arial" w:cs="Arial"/>
          <w:i/>
        </w:rPr>
      </w:pPr>
    </w:p>
    <w:p w14:paraId="68202B44" w14:textId="77777777" w:rsidR="00F33128" w:rsidRDefault="00F33128" w:rsidP="00F33128">
      <w:pPr>
        <w:jc w:val="center"/>
        <w:rPr>
          <w:rFonts w:ascii="Arial" w:hAnsi="Arial" w:cs="Arial"/>
          <w:b/>
          <w:i/>
        </w:rPr>
      </w:pPr>
      <w:r>
        <w:rPr>
          <w:rFonts w:ascii="Arial" w:hAnsi="Arial" w:cs="Arial"/>
          <w:b/>
          <w:i/>
        </w:rPr>
        <w:t>‘Nurturing the individual as part of our community’</w:t>
      </w:r>
    </w:p>
    <w:p w14:paraId="3528CB7C" w14:textId="77777777" w:rsidR="00F33128" w:rsidRDefault="00F33128" w:rsidP="00F33128">
      <w:pPr>
        <w:rPr>
          <w:rFonts w:asciiTheme="minorHAnsi" w:hAnsiTheme="minorHAnsi" w:cstheme="minorBidi"/>
          <w:i/>
          <w:noProof/>
        </w:rPr>
      </w:pPr>
    </w:p>
    <w:p w14:paraId="79133095" w14:textId="77777777" w:rsidR="00F33128" w:rsidRDefault="00F33128" w:rsidP="00F33128">
      <w:pPr>
        <w:jc w:val="center"/>
        <w:rPr>
          <w:rFonts w:ascii="Arial" w:hAnsi="Arial" w:cs="Arial"/>
          <w:b/>
          <w:noProof/>
        </w:rPr>
      </w:pPr>
    </w:p>
    <w:p w14:paraId="703BAA7A" w14:textId="77777777" w:rsidR="00F33128" w:rsidRDefault="00F33128" w:rsidP="00F33128">
      <w:pPr>
        <w:jc w:val="center"/>
        <w:rPr>
          <w:rFonts w:ascii="Arial" w:hAnsi="Arial" w:cs="Arial"/>
          <w:i/>
          <w:noProof/>
        </w:rPr>
      </w:pPr>
      <w:r>
        <w:rPr>
          <w:rFonts w:ascii="Arial" w:hAnsi="Arial" w:cs="Arial"/>
          <w:b/>
          <w:i/>
          <w:noProof/>
        </w:rPr>
        <w:t xml:space="preserve">‘Love the Lord your God with all your heart and love your neighbour as you do yourself.’ </w:t>
      </w:r>
      <w:r>
        <w:rPr>
          <w:rFonts w:ascii="Arial" w:hAnsi="Arial" w:cs="Arial"/>
          <w:i/>
          <w:noProof/>
        </w:rPr>
        <w:t>Luke 10:27</w:t>
      </w:r>
    </w:p>
    <w:p w14:paraId="3C080F52" w14:textId="77777777" w:rsidR="00F33128" w:rsidRDefault="00F33128" w:rsidP="00F33128">
      <w:pPr>
        <w:jc w:val="center"/>
        <w:rPr>
          <w:rFonts w:ascii="Arial" w:hAnsi="Arial" w:cs="Arial"/>
          <w:i/>
          <w:noProof/>
        </w:rPr>
      </w:pPr>
    </w:p>
    <w:p w14:paraId="1C408027" w14:textId="77777777" w:rsidR="00F33128" w:rsidRDefault="00F33128" w:rsidP="00F33128">
      <w:pPr>
        <w:jc w:val="center"/>
        <w:rPr>
          <w:rFonts w:ascii="Arial" w:hAnsi="Arial" w:cs="Arial"/>
          <w:b/>
          <w:i/>
          <w:noProof/>
        </w:rPr>
      </w:pPr>
    </w:p>
    <w:p w14:paraId="718116F5" w14:textId="662BFEC9" w:rsidR="00F33128" w:rsidRDefault="00F33128" w:rsidP="00F33128">
      <w:pPr>
        <w:jc w:val="center"/>
        <w:rPr>
          <w:rFonts w:asciiTheme="minorHAnsi" w:hAnsiTheme="minorHAnsi" w:cstheme="minorBidi"/>
          <w:i/>
        </w:rPr>
      </w:pPr>
      <w:r>
        <w:rPr>
          <w:rFonts w:asciiTheme="minorHAnsi" w:hAnsiTheme="minorHAnsi" w:cstheme="minorBidi"/>
          <w:noProof/>
        </w:rPr>
        <w:drawing>
          <wp:anchor distT="0" distB="0" distL="114300" distR="114300" simplePos="0" relativeHeight="251660288" behindDoc="0" locked="0" layoutInCell="1" allowOverlap="1" wp14:anchorId="3A841160" wp14:editId="5BFF249A">
            <wp:simplePos x="0" y="0"/>
            <wp:positionH relativeFrom="margin">
              <wp:align>left</wp:align>
            </wp:positionH>
            <wp:positionV relativeFrom="paragraph">
              <wp:posOffset>295910</wp:posOffset>
            </wp:positionV>
            <wp:extent cx="706120" cy="4146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120" cy="41465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1312" behindDoc="0" locked="0" layoutInCell="1" allowOverlap="1" wp14:anchorId="779B66B7" wp14:editId="6B2072C2">
            <wp:simplePos x="0" y="0"/>
            <wp:positionH relativeFrom="column">
              <wp:posOffset>3716655</wp:posOffset>
            </wp:positionH>
            <wp:positionV relativeFrom="paragraph">
              <wp:posOffset>299720</wp:posOffset>
            </wp:positionV>
            <wp:extent cx="1102360" cy="44640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2360" cy="4464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2336" behindDoc="0" locked="0" layoutInCell="1" allowOverlap="1" wp14:anchorId="1FC06854" wp14:editId="36579520">
            <wp:simplePos x="0" y="0"/>
            <wp:positionH relativeFrom="column">
              <wp:posOffset>4973955</wp:posOffset>
            </wp:positionH>
            <wp:positionV relativeFrom="paragraph">
              <wp:posOffset>300355</wp:posOffset>
            </wp:positionV>
            <wp:extent cx="1170305" cy="438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0305" cy="4381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3360" behindDoc="0" locked="0" layoutInCell="1" allowOverlap="1" wp14:anchorId="336F1D15" wp14:editId="5AD44F91">
            <wp:simplePos x="0" y="0"/>
            <wp:positionH relativeFrom="column">
              <wp:posOffset>2335530</wp:posOffset>
            </wp:positionH>
            <wp:positionV relativeFrom="paragraph">
              <wp:posOffset>267335</wp:posOffset>
            </wp:positionV>
            <wp:extent cx="1169670" cy="482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9670" cy="4826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4384" behindDoc="0" locked="0" layoutInCell="1" allowOverlap="1" wp14:anchorId="48BB7BCE" wp14:editId="774CA5E4">
            <wp:simplePos x="0" y="0"/>
            <wp:positionH relativeFrom="column">
              <wp:posOffset>1069340</wp:posOffset>
            </wp:positionH>
            <wp:positionV relativeFrom="paragraph">
              <wp:posOffset>300355</wp:posOffset>
            </wp:positionV>
            <wp:extent cx="948055" cy="450215"/>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450215"/>
                    </a:xfrm>
                    <a:prstGeom prst="rect">
                      <a:avLst/>
                    </a:prstGeom>
                    <a:noFill/>
                  </pic:spPr>
                </pic:pic>
              </a:graphicData>
            </a:graphic>
            <wp14:sizeRelH relativeFrom="margin">
              <wp14:pctWidth>0</wp14:pctWidth>
            </wp14:sizeRelH>
            <wp14:sizeRelV relativeFrom="margin">
              <wp14:pctHeight>0</wp14:pctHeight>
            </wp14:sizeRelV>
          </wp:anchor>
        </w:drawing>
      </w:r>
    </w:p>
    <w:p w14:paraId="005A9717" w14:textId="77777777" w:rsidR="00F33128" w:rsidRDefault="00F33128" w:rsidP="00F33128">
      <w:pPr>
        <w:jc w:val="center"/>
      </w:pPr>
    </w:p>
    <w:p w14:paraId="2E62F7FE" w14:textId="77777777" w:rsidR="00F33128" w:rsidRDefault="00F33128" w:rsidP="00F33128"/>
    <w:p w14:paraId="25D08C51" w14:textId="77777777" w:rsidR="00F33128" w:rsidRDefault="00F33128" w:rsidP="00F33128"/>
    <w:p w14:paraId="4CA3B466" w14:textId="77777777" w:rsidR="00F33128" w:rsidRDefault="00F33128" w:rsidP="00F33128"/>
    <w:p w14:paraId="3F4C9701" w14:textId="77777777" w:rsidR="00F33128" w:rsidRDefault="00F33128" w:rsidP="00F33128"/>
    <w:p w14:paraId="7849D50E" w14:textId="77777777" w:rsidR="00F33128" w:rsidRDefault="00F33128" w:rsidP="00F33128"/>
    <w:p w14:paraId="437F762B" w14:textId="2EEE9D31" w:rsidR="00F33128" w:rsidRDefault="002C35B0" w:rsidP="00F33128">
      <w:pPr>
        <w:jc w:val="center"/>
        <w:rPr>
          <w:sz w:val="72"/>
          <w:szCs w:val="72"/>
        </w:rPr>
      </w:pPr>
      <w:r>
        <w:rPr>
          <w:sz w:val="72"/>
          <w:szCs w:val="72"/>
        </w:rPr>
        <w:t>Inclusion</w:t>
      </w:r>
      <w:r w:rsidR="00F33128">
        <w:rPr>
          <w:sz w:val="72"/>
          <w:szCs w:val="72"/>
        </w:rPr>
        <w:t xml:space="preserve"> Policy</w:t>
      </w:r>
    </w:p>
    <w:p w14:paraId="4DF3F647" w14:textId="77777777" w:rsidR="00253D05" w:rsidRDefault="00253D05" w:rsidP="00B45CD7">
      <w:pPr>
        <w:jc w:val="center"/>
        <w:rPr>
          <w:rFonts w:ascii="Comic Sans MS" w:hAnsi="Comic Sans MS"/>
          <w:b/>
          <w:sz w:val="40"/>
          <w:szCs w:val="40"/>
        </w:rPr>
      </w:pPr>
    </w:p>
    <w:p w14:paraId="67DEE4A8" w14:textId="77777777" w:rsidR="00F33128" w:rsidRPr="004C724E" w:rsidRDefault="00F33128" w:rsidP="00B45CD7">
      <w:pPr>
        <w:jc w:val="center"/>
        <w:rPr>
          <w:rFonts w:ascii="Comic Sans MS" w:hAnsi="Comic Sans MS"/>
          <w:b/>
          <w:sz w:val="40"/>
          <w:szCs w:val="40"/>
        </w:rPr>
      </w:pPr>
    </w:p>
    <w:p w14:paraId="565FEDA0" w14:textId="4217A276" w:rsidR="00B34300" w:rsidRPr="004C724E" w:rsidRDefault="00253D05" w:rsidP="00B45CD7">
      <w:pPr>
        <w:tabs>
          <w:tab w:val="left" w:pos="5040"/>
        </w:tabs>
        <w:jc w:val="center"/>
        <w:rPr>
          <w:rFonts w:ascii="Comic Sans MS" w:hAnsi="Comic Sans MS"/>
          <w:b/>
          <w:sz w:val="40"/>
          <w:szCs w:val="40"/>
        </w:rPr>
      </w:pPr>
      <w:r w:rsidRPr="004C724E">
        <w:rPr>
          <w:rFonts w:ascii="Comic Sans MS" w:hAnsi="Comic Sans MS"/>
          <w:b/>
          <w:sz w:val="40"/>
          <w:szCs w:val="40"/>
        </w:rPr>
        <w:t>Agreed:</w:t>
      </w:r>
      <w:r w:rsidR="00282AD9" w:rsidRPr="004C724E">
        <w:rPr>
          <w:rFonts w:ascii="Comic Sans MS" w:hAnsi="Comic Sans MS"/>
          <w:b/>
          <w:sz w:val="40"/>
          <w:szCs w:val="40"/>
        </w:rPr>
        <w:t xml:space="preserve"> </w:t>
      </w:r>
      <w:r w:rsidR="00191688">
        <w:rPr>
          <w:rFonts w:ascii="Comic Sans MS" w:hAnsi="Comic Sans MS"/>
          <w:b/>
          <w:sz w:val="40"/>
          <w:szCs w:val="40"/>
        </w:rPr>
        <w:t>September</w:t>
      </w:r>
      <w:r w:rsidR="006B79DD">
        <w:rPr>
          <w:rFonts w:ascii="Comic Sans MS" w:hAnsi="Comic Sans MS"/>
          <w:b/>
          <w:sz w:val="40"/>
          <w:szCs w:val="40"/>
        </w:rPr>
        <w:t xml:space="preserve"> 20</w:t>
      </w:r>
      <w:r w:rsidR="00D92CBB">
        <w:rPr>
          <w:rFonts w:ascii="Comic Sans MS" w:hAnsi="Comic Sans MS"/>
          <w:b/>
          <w:sz w:val="40"/>
          <w:szCs w:val="40"/>
        </w:rPr>
        <w:t>22</w:t>
      </w:r>
    </w:p>
    <w:p w14:paraId="79AE0BD6" w14:textId="781A2947" w:rsidR="004B3BFB" w:rsidRDefault="00253D05" w:rsidP="00B45CD7">
      <w:pPr>
        <w:jc w:val="center"/>
        <w:rPr>
          <w:rFonts w:ascii="Comic Sans MS" w:hAnsi="Comic Sans MS"/>
          <w:b/>
          <w:sz w:val="40"/>
          <w:szCs w:val="40"/>
        </w:rPr>
      </w:pPr>
      <w:r w:rsidRPr="004C724E">
        <w:rPr>
          <w:rFonts w:ascii="Comic Sans MS" w:hAnsi="Comic Sans MS"/>
          <w:b/>
          <w:sz w:val="40"/>
          <w:szCs w:val="40"/>
        </w:rPr>
        <w:t>Review:</w:t>
      </w:r>
      <w:r w:rsidR="00D9100D" w:rsidRPr="004C724E">
        <w:rPr>
          <w:rFonts w:ascii="Comic Sans MS" w:hAnsi="Comic Sans MS"/>
          <w:b/>
          <w:sz w:val="40"/>
          <w:szCs w:val="40"/>
        </w:rPr>
        <w:t xml:space="preserve"> </w:t>
      </w:r>
      <w:r w:rsidR="00FF12CB">
        <w:rPr>
          <w:rFonts w:ascii="Comic Sans MS" w:hAnsi="Comic Sans MS"/>
          <w:b/>
          <w:sz w:val="40"/>
          <w:szCs w:val="40"/>
        </w:rPr>
        <w:t>May 2026</w:t>
      </w:r>
    </w:p>
    <w:p w14:paraId="2682CB6A" w14:textId="77777777" w:rsidR="00B34300" w:rsidRDefault="00B34300" w:rsidP="00B45CD7">
      <w:pPr>
        <w:jc w:val="both"/>
        <w:rPr>
          <w:rFonts w:ascii="Comic Sans MS" w:hAnsi="Comic Sans MS"/>
          <w:b/>
          <w:sz w:val="40"/>
          <w:szCs w:val="40"/>
        </w:rPr>
      </w:pPr>
    </w:p>
    <w:p w14:paraId="02C2744F" w14:textId="77777777" w:rsidR="00B34300" w:rsidRDefault="00B34300" w:rsidP="00B45CD7">
      <w:pPr>
        <w:jc w:val="both"/>
        <w:rPr>
          <w:rFonts w:ascii="Comic Sans MS" w:hAnsi="Comic Sans MS"/>
          <w:b/>
          <w:sz w:val="40"/>
          <w:szCs w:val="40"/>
        </w:rPr>
      </w:pPr>
    </w:p>
    <w:p w14:paraId="78F4A328" w14:textId="77777777" w:rsidR="00B34300" w:rsidRDefault="00B34300" w:rsidP="00B45CD7">
      <w:pPr>
        <w:jc w:val="both"/>
        <w:rPr>
          <w:rFonts w:ascii="Comic Sans MS" w:hAnsi="Comic Sans MS"/>
          <w:b/>
          <w:sz w:val="40"/>
          <w:szCs w:val="40"/>
        </w:rPr>
      </w:pPr>
    </w:p>
    <w:p w14:paraId="153CB62F" w14:textId="6C4BFF48" w:rsidR="009D3592" w:rsidRPr="0093645C" w:rsidRDefault="001412A3" w:rsidP="00B45CD7">
      <w:pPr>
        <w:jc w:val="center"/>
        <w:rPr>
          <w:rFonts w:ascii="Comic Sans MS" w:hAnsi="Comic Sans MS" w:cs="Arial"/>
          <w:b/>
          <w:color w:val="000000"/>
        </w:rPr>
      </w:pPr>
      <w:r>
        <w:rPr>
          <w:rFonts w:ascii="Comic Sans MS" w:hAnsi="Comic Sans MS"/>
          <w:b/>
          <w:sz w:val="32"/>
          <w:szCs w:val="32"/>
        </w:rPr>
        <w:lastRenderedPageBreak/>
        <w:t>St Luke</w:t>
      </w:r>
      <w:r w:rsidR="00EE2719">
        <w:rPr>
          <w:rFonts w:ascii="Comic Sans MS" w:hAnsi="Comic Sans MS"/>
          <w:b/>
          <w:sz w:val="32"/>
          <w:szCs w:val="32"/>
        </w:rPr>
        <w:t>’s Church of England VC</w:t>
      </w:r>
      <w:r w:rsidR="009D3592" w:rsidRPr="009D3592">
        <w:rPr>
          <w:rFonts w:ascii="Comic Sans MS" w:hAnsi="Comic Sans MS"/>
          <w:b/>
          <w:sz w:val="32"/>
          <w:szCs w:val="32"/>
        </w:rPr>
        <w:t xml:space="preserve"> School</w:t>
      </w:r>
    </w:p>
    <w:p w14:paraId="0116A367" w14:textId="77777777" w:rsidR="00D53674" w:rsidRPr="004C724E" w:rsidRDefault="00D53674" w:rsidP="00B45CD7">
      <w:pPr>
        <w:jc w:val="center"/>
        <w:rPr>
          <w:rFonts w:ascii="Comic Sans MS" w:hAnsi="Comic Sans MS"/>
          <w:b/>
          <w:sz w:val="32"/>
          <w:szCs w:val="32"/>
        </w:rPr>
      </w:pPr>
    </w:p>
    <w:p w14:paraId="5C874579" w14:textId="289F2D72" w:rsidR="00D53674" w:rsidRPr="004C724E" w:rsidRDefault="002C2D3F" w:rsidP="00645DEC">
      <w:pPr>
        <w:tabs>
          <w:tab w:val="left" w:pos="4212"/>
          <w:tab w:val="center" w:pos="4993"/>
        </w:tabs>
        <w:rPr>
          <w:rFonts w:ascii="Comic Sans MS" w:hAnsi="Comic Sans MS"/>
          <w:b/>
          <w:sz w:val="32"/>
          <w:szCs w:val="32"/>
        </w:rPr>
      </w:pPr>
      <w:r>
        <w:rPr>
          <w:rFonts w:ascii="Comic Sans MS" w:hAnsi="Comic Sans MS"/>
          <w:b/>
          <w:sz w:val="32"/>
          <w:szCs w:val="32"/>
        </w:rPr>
        <w:tab/>
        <w:t xml:space="preserve">Inclusion </w:t>
      </w:r>
      <w:r w:rsidR="00603E42" w:rsidRPr="004C724E">
        <w:rPr>
          <w:rFonts w:ascii="Comic Sans MS" w:hAnsi="Comic Sans MS"/>
          <w:b/>
          <w:sz w:val="32"/>
          <w:szCs w:val="32"/>
        </w:rPr>
        <w:t>Policy</w:t>
      </w:r>
    </w:p>
    <w:p w14:paraId="7BB962AE" w14:textId="77777777" w:rsidR="00645DEC" w:rsidRPr="00645DEC" w:rsidRDefault="00645DEC" w:rsidP="00B45CD7">
      <w:pPr>
        <w:jc w:val="both"/>
        <w:rPr>
          <w:rFonts w:ascii="Comic Sans MS" w:hAnsi="Comic Sans MS" w:cs="Arial"/>
          <w:color w:val="000000"/>
          <w:sz w:val="22"/>
          <w:szCs w:val="22"/>
        </w:rPr>
      </w:pPr>
    </w:p>
    <w:p w14:paraId="5E0011E9" w14:textId="77777777" w:rsidR="00645DEC" w:rsidRPr="00645DEC" w:rsidRDefault="00645DEC" w:rsidP="00B45CD7">
      <w:pPr>
        <w:jc w:val="both"/>
        <w:rPr>
          <w:rStyle w:val="sedmaintext1"/>
          <w:rFonts w:ascii="Comic Sans MS" w:hAnsi="Comic Sans MS" w:cs="Arial"/>
          <w:sz w:val="22"/>
          <w:szCs w:val="22"/>
        </w:rPr>
      </w:pPr>
    </w:p>
    <w:p w14:paraId="2AFE3F76" w14:textId="23352CD9" w:rsidR="00291211" w:rsidRDefault="002C2D3F" w:rsidP="00291211">
      <w:pPr>
        <w:numPr>
          <w:ilvl w:val="0"/>
          <w:numId w:val="1"/>
        </w:numPr>
        <w:jc w:val="both"/>
        <w:rPr>
          <w:rFonts w:ascii="Comic Sans MS" w:hAnsi="Comic Sans MS"/>
          <w:b/>
          <w:bCs/>
          <w:sz w:val="20"/>
          <w:szCs w:val="20"/>
        </w:rPr>
      </w:pPr>
      <w:r w:rsidRPr="002C2D3F">
        <w:rPr>
          <w:rFonts w:ascii="Comic Sans MS" w:hAnsi="Comic Sans MS"/>
          <w:sz w:val="20"/>
          <w:szCs w:val="20"/>
        </w:rPr>
        <w:t xml:space="preserve"> </w:t>
      </w:r>
      <w:r w:rsidR="00291211" w:rsidRPr="00291211">
        <w:rPr>
          <w:rFonts w:ascii="Comic Sans MS" w:hAnsi="Comic Sans MS"/>
          <w:b/>
          <w:bCs/>
          <w:sz w:val="20"/>
          <w:szCs w:val="20"/>
        </w:rPr>
        <w:t>Vision and Ethos</w:t>
      </w:r>
    </w:p>
    <w:p w14:paraId="56B1277C" w14:textId="77777777" w:rsidR="00291211" w:rsidRPr="00291211" w:rsidRDefault="00291211" w:rsidP="00291211">
      <w:pPr>
        <w:ind w:left="786"/>
        <w:jc w:val="both"/>
        <w:rPr>
          <w:rFonts w:ascii="Comic Sans MS" w:hAnsi="Comic Sans MS"/>
          <w:b/>
          <w:bCs/>
          <w:sz w:val="20"/>
          <w:szCs w:val="20"/>
        </w:rPr>
      </w:pPr>
    </w:p>
    <w:p w14:paraId="76D55753" w14:textId="77777777" w:rsidR="00291211" w:rsidRPr="00291211" w:rsidRDefault="00291211" w:rsidP="00291211">
      <w:pPr>
        <w:ind w:left="786"/>
        <w:jc w:val="both"/>
        <w:rPr>
          <w:rFonts w:ascii="Comic Sans MS" w:hAnsi="Comic Sans MS"/>
          <w:sz w:val="20"/>
          <w:szCs w:val="20"/>
        </w:rPr>
      </w:pPr>
      <w:r w:rsidRPr="00291211">
        <w:rPr>
          <w:rFonts w:ascii="Comic Sans MS" w:hAnsi="Comic Sans MS"/>
          <w:sz w:val="20"/>
          <w:szCs w:val="20"/>
        </w:rPr>
        <w:t>At St Luke’s, we are committed to being a fully inclusive school where every child is valued, supported, and enabled to achieve their full potential. Inclusion is at the heart of our Christian ethos, ensuring all members of our community feel respected, safe, and able to thrive.</w:t>
      </w:r>
    </w:p>
    <w:p w14:paraId="64994BF5" w14:textId="77777777" w:rsidR="00291211" w:rsidRDefault="00291211" w:rsidP="00291211">
      <w:pPr>
        <w:ind w:left="786"/>
        <w:jc w:val="both"/>
        <w:rPr>
          <w:rFonts w:ascii="Comic Sans MS" w:hAnsi="Comic Sans MS"/>
          <w:sz w:val="20"/>
          <w:szCs w:val="20"/>
        </w:rPr>
      </w:pPr>
      <w:r w:rsidRPr="00291211">
        <w:rPr>
          <w:rFonts w:ascii="Comic Sans MS" w:hAnsi="Comic Sans MS"/>
          <w:sz w:val="20"/>
          <w:szCs w:val="20"/>
        </w:rPr>
        <w:t>We recognise that pupils have a wide range of needs and backgrounds. We aim to remove barriers to learning, participation, and achievement through adaptive teaching, effective support systems, and a culture of high expectations for all.</w:t>
      </w:r>
    </w:p>
    <w:p w14:paraId="792636A6" w14:textId="77777777" w:rsidR="00291211" w:rsidRDefault="00291211" w:rsidP="00291211">
      <w:pPr>
        <w:ind w:left="786"/>
        <w:jc w:val="both"/>
        <w:rPr>
          <w:rFonts w:ascii="Comic Sans MS" w:hAnsi="Comic Sans MS"/>
          <w:sz w:val="20"/>
          <w:szCs w:val="20"/>
        </w:rPr>
      </w:pPr>
    </w:p>
    <w:p w14:paraId="5F8C8770" w14:textId="7838A59D" w:rsidR="002C2D3F" w:rsidRPr="000038F7" w:rsidRDefault="00291211" w:rsidP="00291211">
      <w:pPr>
        <w:numPr>
          <w:ilvl w:val="0"/>
          <w:numId w:val="1"/>
        </w:numPr>
        <w:jc w:val="both"/>
        <w:rPr>
          <w:rFonts w:ascii="Comic Sans MS" w:hAnsi="Comic Sans MS"/>
          <w:b/>
          <w:bCs/>
          <w:sz w:val="20"/>
          <w:szCs w:val="20"/>
        </w:rPr>
      </w:pPr>
      <w:r w:rsidRPr="000038F7">
        <w:rPr>
          <w:rFonts w:ascii="Comic Sans MS" w:hAnsi="Comic Sans MS"/>
          <w:b/>
          <w:bCs/>
          <w:sz w:val="20"/>
          <w:szCs w:val="20"/>
        </w:rPr>
        <w:t xml:space="preserve">Legal Framework and Guidance </w:t>
      </w:r>
    </w:p>
    <w:p w14:paraId="32FAA191" w14:textId="77777777" w:rsidR="00291211" w:rsidRDefault="00291211" w:rsidP="00291211">
      <w:pPr>
        <w:jc w:val="both"/>
        <w:rPr>
          <w:rFonts w:ascii="Comic Sans MS" w:hAnsi="Comic Sans MS"/>
          <w:sz w:val="20"/>
          <w:szCs w:val="20"/>
        </w:rPr>
      </w:pPr>
    </w:p>
    <w:p w14:paraId="0EF26D3F" w14:textId="77777777" w:rsidR="000038F7" w:rsidRPr="000038F7" w:rsidRDefault="000038F7" w:rsidP="000038F7">
      <w:pPr>
        <w:ind w:left="426"/>
        <w:jc w:val="both"/>
        <w:rPr>
          <w:rFonts w:ascii="Comic Sans MS" w:hAnsi="Comic Sans MS"/>
          <w:sz w:val="20"/>
          <w:szCs w:val="20"/>
        </w:rPr>
      </w:pPr>
      <w:r w:rsidRPr="000038F7">
        <w:rPr>
          <w:rFonts w:ascii="Comic Sans MS" w:hAnsi="Comic Sans MS"/>
          <w:sz w:val="20"/>
          <w:szCs w:val="20"/>
        </w:rPr>
        <w:t>This policy is informed by:</w:t>
      </w:r>
    </w:p>
    <w:p w14:paraId="0555BE91" w14:textId="77777777" w:rsidR="000038F7" w:rsidRPr="000038F7" w:rsidRDefault="000038F7" w:rsidP="00D45956">
      <w:pPr>
        <w:numPr>
          <w:ilvl w:val="0"/>
          <w:numId w:val="2"/>
        </w:numPr>
        <w:jc w:val="both"/>
        <w:rPr>
          <w:rFonts w:ascii="Comic Sans MS" w:hAnsi="Comic Sans MS"/>
          <w:sz w:val="20"/>
          <w:szCs w:val="20"/>
        </w:rPr>
      </w:pPr>
      <w:r w:rsidRPr="000038F7">
        <w:rPr>
          <w:rFonts w:ascii="Comic Sans MS" w:hAnsi="Comic Sans MS"/>
          <w:sz w:val="20"/>
          <w:szCs w:val="20"/>
        </w:rPr>
        <w:t>Equality Act 2010</w:t>
      </w:r>
    </w:p>
    <w:p w14:paraId="457C6863" w14:textId="77777777" w:rsidR="000038F7" w:rsidRPr="000038F7" w:rsidRDefault="000038F7" w:rsidP="00D45956">
      <w:pPr>
        <w:numPr>
          <w:ilvl w:val="0"/>
          <w:numId w:val="2"/>
        </w:numPr>
        <w:jc w:val="both"/>
        <w:rPr>
          <w:rFonts w:ascii="Comic Sans MS" w:hAnsi="Comic Sans MS"/>
          <w:sz w:val="20"/>
          <w:szCs w:val="20"/>
        </w:rPr>
      </w:pPr>
      <w:r w:rsidRPr="000038F7">
        <w:rPr>
          <w:rFonts w:ascii="Comic Sans MS" w:hAnsi="Comic Sans MS"/>
          <w:sz w:val="20"/>
          <w:szCs w:val="20"/>
        </w:rPr>
        <w:t>SEND Code of Practice (2015)</w:t>
      </w:r>
    </w:p>
    <w:p w14:paraId="50BD8225" w14:textId="77777777" w:rsidR="000038F7" w:rsidRPr="000038F7" w:rsidRDefault="000038F7" w:rsidP="00D45956">
      <w:pPr>
        <w:numPr>
          <w:ilvl w:val="0"/>
          <w:numId w:val="2"/>
        </w:numPr>
        <w:jc w:val="both"/>
        <w:rPr>
          <w:rFonts w:ascii="Comic Sans MS" w:hAnsi="Comic Sans MS"/>
          <w:sz w:val="20"/>
          <w:szCs w:val="20"/>
        </w:rPr>
      </w:pPr>
      <w:r w:rsidRPr="000038F7">
        <w:rPr>
          <w:rFonts w:ascii="Comic Sans MS" w:hAnsi="Comic Sans MS"/>
          <w:sz w:val="20"/>
          <w:szCs w:val="20"/>
        </w:rPr>
        <w:t>Children and Families Act 2014</w:t>
      </w:r>
    </w:p>
    <w:p w14:paraId="113699AA" w14:textId="77777777" w:rsidR="000038F7" w:rsidRPr="000038F7" w:rsidRDefault="000038F7" w:rsidP="00D45956">
      <w:pPr>
        <w:numPr>
          <w:ilvl w:val="0"/>
          <w:numId w:val="2"/>
        </w:numPr>
        <w:jc w:val="both"/>
        <w:rPr>
          <w:rFonts w:ascii="Comic Sans MS" w:hAnsi="Comic Sans MS"/>
          <w:sz w:val="20"/>
          <w:szCs w:val="20"/>
        </w:rPr>
      </w:pPr>
      <w:r w:rsidRPr="000038F7">
        <w:rPr>
          <w:rFonts w:ascii="Comic Sans MS" w:hAnsi="Comic Sans MS"/>
          <w:sz w:val="20"/>
          <w:szCs w:val="20"/>
        </w:rPr>
        <w:t>Keeping Children Safe in Education (latest edition)</w:t>
      </w:r>
    </w:p>
    <w:p w14:paraId="76B1C886" w14:textId="77777777" w:rsidR="000038F7" w:rsidRPr="000038F7" w:rsidRDefault="000038F7" w:rsidP="00D45956">
      <w:pPr>
        <w:numPr>
          <w:ilvl w:val="0"/>
          <w:numId w:val="2"/>
        </w:numPr>
        <w:jc w:val="both"/>
        <w:rPr>
          <w:rFonts w:ascii="Comic Sans MS" w:hAnsi="Comic Sans MS"/>
          <w:sz w:val="20"/>
          <w:szCs w:val="20"/>
        </w:rPr>
      </w:pPr>
      <w:r w:rsidRPr="000038F7">
        <w:rPr>
          <w:rFonts w:ascii="Comic Sans MS" w:hAnsi="Comic Sans MS"/>
          <w:sz w:val="20"/>
          <w:szCs w:val="20"/>
        </w:rPr>
        <w:t>Working Together to Safeguard Children</w:t>
      </w:r>
    </w:p>
    <w:p w14:paraId="1D66BE9C" w14:textId="77777777" w:rsidR="000038F7" w:rsidRPr="000038F7" w:rsidRDefault="000038F7" w:rsidP="00D45956">
      <w:pPr>
        <w:numPr>
          <w:ilvl w:val="0"/>
          <w:numId w:val="2"/>
        </w:numPr>
        <w:jc w:val="both"/>
        <w:rPr>
          <w:rFonts w:ascii="Comic Sans MS" w:hAnsi="Comic Sans MS"/>
          <w:sz w:val="20"/>
          <w:szCs w:val="20"/>
        </w:rPr>
      </w:pPr>
      <w:r w:rsidRPr="000038F7">
        <w:rPr>
          <w:rFonts w:ascii="Comic Sans MS" w:hAnsi="Comic Sans MS"/>
          <w:sz w:val="20"/>
          <w:szCs w:val="20"/>
        </w:rPr>
        <w:t>Ofsted Education Inspection Framework</w:t>
      </w:r>
    </w:p>
    <w:p w14:paraId="446B07DD" w14:textId="77777777" w:rsidR="00291211" w:rsidRPr="002C2D3F" w:rsidRDefault="00291211" w:rsidP="00291211">
      <w:pPr>
        <w:ind w:left="426"/>
        <w:jc w:val="both"/>
        <w:rPr>
          <w:rFonts w:ascii="Comic Sans MS" w:hAnsi="Comic Sans MS"/>
          <w:sz w:val="20"/>
          <w:szCs w:val="20"/>
        </w:rPr>
      </w:pPr>
    </w:p>
    <w:p w14:paraId="727883E9" w14:textId="77777777" w:rsidR="002C2D3F" w:rsidRPr="002C2D3F" w:rsidRDefault="002C2D3F" w:rsidP="002C2D3F">
      <w:pPr>
        <w:pStyle w:val="ListParagraph"/>
        <w:ind w:left="360"/>
        <w:jc w:val="both"/>
        <w:rPr>
          <w:rFonts w:ascii="Comic Sans MS" w:hAnsi="Comic Sans MS"/>
          <w:sz w:val="20"/>
          <w:szCs w:val="20"/>
        </w:rPr>
      </w:pPr>
    </w:p>
    <w:p w14:paraId="55A0E1B1" w14:textId="66E95519" w:rsidR="00C41EF6" w:rsidRPr="00C41EF6" w:rsidRDefault="00C41EF6" w:rsidP="00C41EF6">
      <w:pPr>
        <w:pStyle w:val="ListParagraph"/>
        <w:numPr>
          <w:ilvl w:val="0"/>
          <w:numId w:val="1"/>
        </w:numPr>
        <w:jc w:val="both"/>
        <w:rPr>
          <w:rFonts w:ascii="Comic Sans MS" w:hAnsi="Comic Sans MS"/>
          <w:b/>
          <w:bCs/>
          <w:sz w:val="20"/>
          <w:szCs w:val="20"/>
        </w:rPr>
      </w:pPr>
      <w:r w:rsidRPr="00C41EF6">
        <w:rPr>
          <w:rFonts w:ascii="Comic Sans MS" w:hAnsi="Comic Sans MS"/>
          <w:b/>
          <w:bCs/>
          <w:sz w:val="20"/>
          <w:szCs w:val="20"/>
        </w:rPr>
        <w:t>Definition of Inclusion</w:t>
      </w:r>
    </w:p>
    <w:p w14:paraId="5D02ED8C" w14:textId="77777777" w:rsidR="00C41EF6" w:rsidRDefault="00C41EF6" w:rsidP="00C41EF6">
      <w:pPr>
        <w:jc w:val="both"/>
        <w:rPr>
          <w:rFonts w:ascii="Comic Sans MS" w:hAnsi="Comic Sans MS"/>
          <w:sz w:val="20"/>
          <w:szCs w:val="20"/>
        </w:rPr>
      </w:pPr>
    </w:p>
    <w:p w14:paraId="17FF3139" w14:textId="67770B8C" w:rsidR="00C41EF6" w:rsidRDefault="00C41EF6" w:rsidP="00C41EF6">
      <w:pPr>
        <w:ind w:firstLine="360"/>
        <w:jc w:val="both"/>
        <w:rPr>
          <w:rFonts w:ascii="Comic Sans MS" w:hAnsi="Comic Sans MS"/>
          <w:sz w:val="20"/>
          <w:szCs w:val="20"/>
        </w:rPr>
      </w:pPr>
      <w:r w:rsidRPr="00C41EF6">
        <w:rPr>
          <w:rFonts w:ascii="Comic Sans MS" w:hAnsi="Comic Sans MS"/>
          <w:sz w:val="20"/>
          <w:szCs w:val="20"/>
        </w:rPr>
        <w:t>Inclusion means:</w:t>
      </w:r>
    </w:p>
    <w:p w14:paraId="7287D7D5" w14:textId="77777777" w:rsidR="00C41EF6" w:rsidRPr="00C41EF6" w:rsidRDefault="00C41EF6" w:rsidP="00C41EF6">
      <w:pPr>
        <w:ind w:left="720"/>
        <w:jc w:val="both"/>
        <w:rPr>
          <w:rFonts w:ascii="Comic Sans MS" w:hAnsi="Comic Sans MS"/>
          <w:sz w:val="20"/>
          <w:szCs w:val="20"/>
        </w:rPr>
      </w:pPr>
    </w:p>
    <w:p w14:paraId="34101D17" w14:textId="77777777" w:rsidR="00C41EF6" w:rsidRPr="00C41EF6" w:rsidRDefault="00C41EF6" w:rsidP="00D45956">
      <w:pPr>
        <w:numPr>
          <w:ilvl w:val="0"/>
          <w:numId w:val="3"/>
        </w:numPr>
        <w:jc w:val="both"/>
        <w:rPr>
          <w:rFonts w:ascii="Comic Sans MS" w:hAnsi="Comic Sans MS"/>
          <w:sz w:val="20"/>
          <w:szCs w:val="20"/>
        </w:rPr>
      </w:pPr>
      <w:r w:rsidRPr="00C41EF6">
        <w:rPr>
          <w:rFonts w:ascii="Comic Sans MS" w:hAnsi="Comic Sans MS"/>
          <w:sz w:val="20"/>
          <w:szCs w:val="20"/>
        </w:rPr>
        <w:t>Ensuring all pupils access a broad, balanced, and ambitious curriculum</w:t>
      </w:r>
    </w:p>
    <w:p w14:paraId="6938DCD6" w14:textId="77777777" w:rsidR="00C41EF6" w:rsidRPr="00C41EF6" w:rsidRDefault="00C41EF6" w:rsidP="00D45956">
      <w:pPr>
        <w:numPr>
          <w:ilvl w:val="0"/>
          <w:numId w:val="3"/>
        </w:numPr>
        <w:jc w:val="both"/>
        <w:rPr>
          <w:rFonts w:ascii="Comic Sans MS" w:hAnsi="Comic Sans MS"/>
          <w:sz w:val="20"/>
          <w:szCs w:val="20"/>
        </w:rPr>
      </w:pPr>
      <w:r w:rsidRPr="00C41EF6">
        <w:rPr>
          <w:rFonts w:ascii="Comic Sans MS" w:hAnsi="Comic Sans MS"/>
          <w:sz w:val="20"/>
          <w:szCs w:val="20"/>
        </w:rPr>
        <w:t>Identifying and removing barriers to learning</w:t>
      </w:r>
    </w:p>
    <w:p w14:paraId="457CE3A5" w14:textId="77777777" w:rsidR="00C41EF6" w:rsidRPr="00C41EF6" w:rsidRDefault="00C41EF6" w:rsidP="00D45956">
      <w:pPr>
        <w:numPr>
          <w:ilvl w:val="0"/>
          <w:numId w:val="3"/>
        </w:numPr>
        <w:jc w:val="both"/>
        <w:rPr>
          <w:rFonts w:ascii="Comic Sans MS" w:hAnsi="Comic Sans MS"/>
          <w:sz w:val="20"/>
          <w:szCs w:val="20"/>
        </w:rPr>
      </w:pPr>
      <w:r w:rsidRPr="00C41EF6">
        <w:rPr>
          <w:rFonts w:ascii="Comic Sans MS" w:hAnsi="Comic Sans MS"/>
          <w:sz w:val="20"/>
          <w:szCs w:val="20"/>
        </w:rPr>
        <w:t>Providing support that is proportionate and responsive</w:t>
      </w:r>
    </w:p>
    <w:p w14:paraId="63360BFA" w14:textId="77777777" w:rsidR="00C41EF6" w:rsidRDefault="00C41EF6" w:rsidP="00D45956">
      <w:pPr>
        <w:numPr>
          <w:ilvl w:val="0"/>
          <w:numId w:val="3"/>
        </w:numPr>
        <w:jc w:val="both"/>
        <w:rPr>
          <w:rFonts w:ascii="Comic Sans MS" w:hAnsi="Comic Sans MS"/>
          <w:sz w:val="20"/>
          <w:szCs w:val="20"/>
        </w:rPr>
      </w:pPr>
      <w:r w:rsidRPr="00C41EF6">
        <w:rPr>
          <w:rFonts w:ascii="Comic Sans MS" w:hAnsi="Comic Sans MS"/>
          <w:sz w:val="20"/>
          <w:szCs w:val="20"/>
        </w:rPr>
        <w:t>Promoting belonging, participation, and achievement for all</w:t>
      </w:r>
    </w:p>
    <w:p w14:paraId="3E520D58" w14:textId="77777777" w:rsidR="00C41EF6" w:rsidRPr="00C41EF6" w:rsidRDefault="00C41EF6" w:rsidP="00C41EF6">
      <w:pPr>
        <w:ind w:left="720"/>
        <w:jc w:val="both"/>
        <w:rPr>
          <w:rFonts w:ascii="Comic Sans MS" w:hAnsi="Comic Sans MS"/>
          <w:sz w:val="20"/>
          <w:szCs w:val="20"/>
        </w:rPr>
      </w:pPr>
    </w:p>
    <w:p w14:paraId="2B766A43" w14:textId="77777777" w:rsidR="00C41EF6" w:rsidRDefault="00C41EF6" w:rsidP="00C41EF6">
      <w:pPr>
        <w:ind w:firstLine="360"/>
        <w:jc w:val="both"/>
        <w:rPr>
          <w:rFonts w:ascii="Comic Sans MS" w:hAnsi="Comic Sans MS"/>
          <w:sz w:val="20"/>
          <w:szCs w:val="20"/>
        </w:rPr>
      </w:pPr>
      <w:r w:rsidRPr="00C41EF6">
        <w:rPr>
          <w:rFonts w:ascii="Comic Sans MS" w:hAnsi="Comic Sans MS"/>
          <w:sz w:val="20"/>
          <w:szCs w:val="20"/>
        </w:rPr>
        <w:t>We actively support:</w:t>
      </w:r>
    </w:p>
    <w:p w14:paraId="081B986F" w14:textId="77777777" w:rsidR="00C41EF6" w:rsidRPr="00C41EF6" w:rsidRDefault="00C41EF6" w:rsidP="00C41EF6">
      <w:pPr>
        <w:ind w:left="720"/>
        <w:jc w:val="both"/>
        <w:rPr>
          <w:rFonts w:ascii="Comic Sans MS" w:hAnsi="Comic Sans MS"/>
          <w:sz w:val="20"/>
          <w:szCs w:val="20"/>
        </w:rPr>
      </w:pPr>
    </w:p>
    <w:p w14:paraId="78D74A27" w14:textId="77777777" w:rsidR="00C41EF6" w:rsidRPr="00C41EF6" w:rsidRDefault="00C41EF6" w:rsidP="00D45956">
      <w:pPr>
        <w:numPr>
          <w:ilvl w:val="0"/>
          <w:numId w:val="4"/>
        </w:numPr>
        <w:jc w:val="both"/>
        <w:rPr>
          <w:rFonts w:ascii="Comic Sans MS" w:hAnsi="Comic Sans MS"/>
          <w:sz w:val="20"/>
          <w:szCs w:val="20"/>
        </w:rPr>
      </w:pPr>
      <w:r w:rsidRPr="00C41EF6">
        <w:rPr>
          <w:rFonts w:ascii="Comic Sans MS" w:hAnsi="Comic Sans MS"/>
          <w:sz w:val="20"/>
          <w:szCs w:val="20"/>
        </w:rPr>
        <w:t>Pupils with SEND</w:t>
      </w:r>
    </w:p>
    <w:p w14:paraId="7644B4BF" w14:textId="77777777" w:rsidR="00C41EF6" w:rsidRPr="00C41EF6" w:rsidRDefault="00C41EF6" w:rsidP="00D45956">
      <w:pPr>
        <w:numPr>
          <w:ilvl w:val="0"/>
          <w:numId w:val="4"/>
        </w:numPr>
        <w:jc w:val="both"/>
        <w:rPr>
          <w:rFonts w:ascii="Comic Sans MS" w:hAnsi="Comic Sans MS"/>
          <w:sz w:val="20"/>
          <w:szCs w:val="20"/>
        </w:rPr>
      </w:pPr>
      <w:r w:rsidRPr="00C41EF6">
        <w:rPr>
          <w:rFonts w:ascii="Comic Sans MS" w:hAnsi="Comic Sans MS"/>
          <w:sz w:val="20"/>
          <w:szCs w:val="20"/>
        </w:rPr>
        <w:t>Disadvantaged pupils</w:t>
      </w:r>
    </w:p>
    <w:p w14:paraId="44D709E2" w14:textId="77777777" w:rsidR="00C41EF6" w:rsidRPr="00C41EF6" w:rsidRDefault="00C41EF6" w:rsidP="00D45956">
      <w:pPr>
        <w:numPr>
          <w:ilvl w:val="0"/>
          <w:numId w:val="4"/>
        </w:numPr>
        <w:jc w:val="both"/>
        <w:rPr>
          <w:rFonts w:ascii="Comic Sans MS" w:hAnsi="Comic Sans MS"/>
          <w:sz w:val="20"/>
          <w:szCs w:val="20"/>
        </w:rPr>
      </w:pPr>
      <w:r w:rsidRPr="00C41EF6">
        <w:rPr>
          <w:rFonts w:ascii="Comic Sans MS" w:hAnsi="Comic Sans MS"/>
          <w:sz w:val="20"/>
          <w:szCs w:val="20"/>
        </w:rPr>
        <w:t>Pupils with EAL</w:t>
      </w:r>
    </w:p>
    <w:p w14:paraId="08A2FEBE" w14:textId="77777777" w:rsidR="00C41EF6" w:rsidRPr="00C41EF6" w:rsidRDefault="00C41EF6" w:rsidP="00D45956">
      <w:pPr>
        <w:numPr>
          <w:ilvl w:val="0"/>
          <w:numId w:val="4"/>
        </w:numPr>
        <w:jc w:val="both"/>
        <w:rPr>
          <w:rFonts w:ascii="Comic Sans MS" w:hAnsi="Comic Sans MS"/>
          <w:sz w:val="20"/>
          <w:szCs w:val="20"/>
        </w:rPr>
      </w:pPr>
      <w:r w:rsidRPr="00C41EF6">
        <w:rPr>
          <w:rFonts w:ascii="Comic Sans MS" w:hAnsi="Comic Sans MS"/>
          <w:sz w:val="20"/>
          <w:szCs w:val="20"/>
        </w:rPr>
        <w:t>Pupils with SEMH needs</w:t>
      </w:r>
    </w:p>
    <w:p w14:paraId="7013781E" w14:textId="77777777" w:rsidR="00C41EF6" w:rsidRPr="00C41EF6" w:rsidRDefault="00C41EF6" w:rsidP="00D45956">
      <w:pPr>
        <w:numPr>
          <w:ilvl w:val="0"/>
          <w:numId w:val="4"/>
        </w:numPr>
        <w:jc w:val="both"/>
        <w:rPr>
          <w:rFonts w:ascii="Comic Sans MS" w:hAnsi="Comic Sans MS"/>
          <w:sz w:val="20"/>
          <w:szCs w:val="20"/>
        </w:rPr>
      </w:pPr>
      <w:r w:rsidRPr="00C41EF6">
        <w:rPr>
          <w:rFonts w:ascii="Comic Sans MS" w:hAnsi="Comic Sans MS"/>
          <w:sz w:val="20"/>
          <w:szCs w:val="20"/>
        </w:rPr>
        <w:t>Pupils at risk of exclusion or disengagement</w:t>
      </w:r>
    </w:p>
    <w:p w14:paraId="35F40079" w14:textId="77777777" w:rsidR="00C41EF6" w:rsidRPr="00C41EF6" w:rsidRDefault="00C41EF6" w:rsidP="00D45956">
      <w:pPr>
        <w:numPr>
          <w:ilvl w:val="0"/>
          <w:numId w:val="4"/>
        </w:numPr>
        <w:jc w:val="both"/>
        <w:rPr>
          <w:rFonts w:ascii="Comic Sans MS" w:hAnsi="Comic Sans MS"/>
          <w:sz w:val="20"/>
          <w:szCs w:val="20"/>
        </w:rPr>
      </w:pPr>
      <w:r w:rsidRPr="00C41EF6">
        <w:rPr>
          <w:rFonts w:ascii="Comic Sans MS" w:hAnsi="Comic Sans MS"/>
          <w:sz w:val="20"/>
          <w:szCs w:val="20"/>
        </w:rPr>
        <w:t>More able learners</w:t>
      </w:r>
    </w:p>
    <w:p w14:paraId="5E29A535" w14:textId="77777777" w:rsidR="002C2D3F" w:rsidRDefault="002C2D3F" w:rsidP="002C2D3F">
      <w:pPr>
        <w:ind w:left="720"/>
        <w:jc w:val="both"/>
        <w:rPr>
          <w:rFonts w:ascii="Comic Sans MS" w:hAnsi="Comic Sans MS"/>
          <w:sz w:val="20"/>
          <w:szCs w:val="20"/>
        </w:rPr>
      </w:pPr>
    </w:p>
    <w:p w14:paraId="254D8C7A" w14:textId="127C7A60" w:rsidR="00501560" w:rsidRPr="00501560" w:rsidRDefault="00501560" w:rsidP="00501560">
      <w:pPr>
        <w:pStyle w:val="ListParagraph"/>
        <w:numPr>
          <w:ilvl w:val="0"/>
          <w:numId w:val="1"/>
        </w:numPr>
        <w:jc w:val="both"/>
        <w:rPr>
          <w:rFonts w:ascii="Comic Sans MS" w:hAnsi="Comic Sans MS"/>
          <w:b/>
          <w:bCs/>
          <w:sz w:val="20"/>
          <w:szCs w:val="20"/>
        </w:rPr>
      </w:pPr>
      <w:r w:rsidRPr="00501560">
        <w:rPr>
          <w:rFonts w:ascii="Comic Sans MS" w:hAnsi="Comic Sans MS"/>
          <w:b/>
          <w:bCs/>
          <w:sz w:val="20"/>
          <w:szCs w:val="20"/>
        </w:rPr>
        <w:t>Key Principles</w:t>
      </w:r>
    </w:p>
    <w:p w14:paraId="53878EC2" w14:textId="5214DB3A" w:rsidR="00501560" w:rsidRPr="00501560" w:rsidRDefault="00501560" w:rsidP="00501560">
      <w:pPr>
        <w:pStyle w:val="ListParagraph"/>
        <w:ind w:left="786"/>
        <w:jc w:val="both"/>
        <w:rPr>
          <w:rFonts w:ascii="Comic Sans MS" w:hAnsi="Comic Sans MS"/>
          <w:b/>
          <w:bCs/>
          <w:sz w:val="20"/>
          <w:szCs w:val="20"/>
        </w:rPr>
      </w:pPr>
    </w:p>
    <w:p w14:paraId="2B12D925" w14:textId="77777777" w:rsidR="00501560" w:rsidRPr="00501560" w:rsidRDefault="00501560" w:rsidP="00D45956">
      <w:pPr>
        <w:numPr>
          <w:ilvl w:val="0"/>
          <w:numId w:val="5"/>
        </w:numPr>
        <w:jc w:val="both"/>
        <w:rPr>
          <w:rFonts w:ascii="Comic Sans MS" w:hAnsi="Comic Sans MS"/>
          <w:sz w:val="20"/>
          <w:szCs w:val="20"/>
        </w:rPr>
      </w:pPr>
      <w:r w:rsidRPr="00501560">
        <w:rPr>
          <w:rFonts w:ascii="Comic Sans MS" w:hAnsi="Comic Sans MS"/>
          <w:sz w:val="20"/>
          <w:szCs w:val="20"/>
        </w:rPr>
        <w:t>High expectations for all pupils</w:t>
      </w:r>
    </w:p>
    <w:p w14:paraId="0D213C75" w14:textId="77777777" w:rsidR="00501560" w:rsidRPr="00501560" w:rsidRDefault="00501560" w:rsidP="00D45956">
      <w:pPr>
        <w:numPr>
          <w:ilvl w:val="0"/>
          <w:numId w:val="5"/>
        </w:numPr>
        <w:jc w:val="both"/>
        <w:rPr>
          <w:rFonts w:ascii="Comic Sans MS" w:hAnsi="Comic Sans MS"/>
          <w:sz w:val="20"/>
          <w:szCs w:val="20"/>
        </w:rPr>
      </w:pPr>
      <w:r w:rsidRPr="00501560">
        <w:rPr>
          <w:rFonts w:ascii="Comic Sans MS" w:hAnsi="Comic Sans MS"/>
          <w:sz w:val="20"/>
          <w:szCs w:val="20"/>
        </w:rPr>
        <w:t>Early identification of need</w:t>
      </w:r>
    </w:p>
    <w:p w14:paraId="4F190A14" w14:textId="77777777" w:rsidR="00501560" w:rsidRPr="00501560" w:rsidRDefault="00501560" w:rsidP="00D45956">
      <w:pPr>
        <w:numPr>
          <w:ilvl w:val="0"/>
          <w:numId w:val="5"/>
        </w:numPr>
        <w:jc w:val="both"/>
        <w:rPr>
          <w:rFonts w:ascii="Comic Sans MS" w:hAnsi="Comic Sans MS"/>
          <w:sz w:val="20"/>
          <w:szCs w:val="20"/>
        </w:rPr>
      </w:pPr>
      <w:r w:rsidRPr="00501560">
        <w:rPr>
          <w:rFonts w:ascii="Comic Sans MS" w:hAnsi="Comic Sans MS"/>
          <w:sz w:val="20"/>
          <w:szCs w:val="20"/>
        </w:rPr>
        <w:t>Adaptive teaching as first quality provision</w:t>
      </w:r>
    </w:p>
    <w:p w14:paraId="0EA4763D" w14:textId="77777777" w:rsidR="00501560" w:rsidRPr="00501560" w:rsidRDefault="00501560" w:rsidP="00D45956">
      <w:pPr>
        <w:numPr>
          <w:ilvl w:val="0"/>
          <w:numId w:val="5"/>
        </w:numPr>
        <w:jc w:val="both"/>
        <w:rPr>
          <w:rFonts w:ascii="Comic Sans MS" w:hAnsi="Comic Sans MS"/>
          <w:sz w:val="20"/>
          <w:szCs w:val="20"/>
        </w:rPr>
      </w:pPr>
      <w:r w:rsidRPr="00501560">
        <w:rPr>
          <w:rFonts w:ascii="Comic Sans MS" w:hAnsi="Comic Sans MS"/>
          <w:sz w:val="20"/>
          <w:szCs w:val="20"/>
        </w:rPr>
        <w:lastRenderedPageBreak/>
        <w:t>Graduated approach: Assess–Plan–Do–Review</w:t>
      </w:r>
    </w:p>
    <w:p w14:paraId="5658B4E3" w14:textId="77777777" w:rsidR="00501560" w:rsidRPr="00501560" w:rsidRDefault="00501560" w:rsidP="00D45956">
      <w:pPr>
        <w:numPr>
          <w:ilvl w:val="0"/>
          <w:numId w:val="5"/>
        </w:numPr>
        <w:jc w:val="both"/>
        <w:rPr>
          <w:rFonts w:ascii="Comic Sans MS" w:hAnsi="Comic Sans MS"/>
          <w:sz w:val="20"/>
          <w:szCs w:val="20"/>
        </w:rPr>
      </w:pPr>
      <w:r w:rsidRPr="00501560">
        <w:rPr>
          <w:rFonts w:ascii="Comic Sans MS" w:hAnsi="Comic Sans MS"/>
          <w:sz w:val="20"/>
          <w:szCs w:val="20"/>
        </w:rPr>
        <w:t>Pupil voice and co-production with families</w:t>
      </w:r>
    </w:p>
    <w:p w14:paraId="2420412F" w14:textId="77777777" w:rsidR="00501560" w:rsidRPr="00501560" w:rsidRDefault="00501560" w:rsidP="00D45956">
      <w:pPr>
        <w:numPr>
          <w:ilvl w:val="0"/>
          <w:numId w:val="5"/>
        </w:numPr>
        <w:jc w:val="both"/>
        <w:rPr>
          <w:rFonts w:ascii="Comic Sans MS" w:hAnsi="Comic Sans MS"/>
          <w:sz w:val="20"/>
          <w:szCs w:val="20"/>
        </w:rPr>
      </w:pPr>
      <w:r w:rsidRPr="00501560">
        <w:rPr>
          <w:rFonts w:ascii="Comic Sans MS" w:hAnsi="Comic Sans MS"/>
          <w:sz w:val="20"/>
          <w:szCs w:val="20"/>
        </w:rPr>
        <w:t>Inclusive, respectful school culture</w:t>
      </w:r>
    </w:p>
    <w:p w14:paraId="60C5A5FA" w14:textId="2D0DE7AB" w:rsidR="00CD3E5B" w:rsidRDefault="00CD3E5B" w:rsidP="00501560">
      <w:pPr>
        <w:jc w:val="both"/>
        <w:rPr>
          <w:rFonts w:ascii="Comic Sans MS" w:hAnsi="Comic Sans MS"/>
          <w:sz w:val="20"/>
          <w:szCs w:val="20"/>
        </w:rPr>
      </w:pPr>
    </w:p>
    <w:p w14:paraId="4B7175E4" w14:textId="547898CD" w:rsidR="00FC1170" w:rsidRPr="00FC1170" w:rsidRDefault="00FC1170" w:rsidP="00FC1170">
      <w:pPr>
        <w:pStyle w:val="ListParagraph"/>
        <w:numPr>
          <w:ilvl w:val="0"/>
          <w:numId w:val="1"/>
        </w:numPr>
        <w:jc w:val="both"/>
        <w:rPr>
          <w:rFonts w:ascii="Comic Sans MS" w:hAnsi="Comic Sans MS"/>
          <w:b/>
          <w:bCs/>
          <w:sz w:val="20"/>
          <w:szCs w:val="20"/>
        </w:rPr>
      </w:pPr>
      <w:r w:rsidRPr="00FC1170">
        <w:rPr>
          <w:rFonts w:ascii="Comic Sans MS" w:hAnsi="Comic Sans MS"/>
          <w:b/>
          <w:bCs/>
          <w:sz w:val="20"/>
          <w:szCs w:val="20"/>
        </w:rPr>
        <w:t>Roles and Responsibilities</w:t>
      </w:r>
    </w:p>
    <w:p w14:paraId="7F2F4BB7" w14:textId="77777777" w:rsidR="00FC1170" w:rsidRPr="00FC1170" w:rsidRDefault="00FC1170" w:rsidP="00FC1170">
      <w:pPr>
        <w:pStyle w:val="ListParagraph"/>
        <w:ind w:left="786"/>
        <w:jc w:val="both"/>
        <w:rPr>
          <w:rFonts w:ascii="Comic Sans MS" w:hAnsi="Comic Sans MS"/>
          <w:b/>
          <w:bCs/>
          <w:sz w:val="20"/>
          <w:szCs w:val="20"/>
        </w:rPr>
      </w:pPr>
    </w:p>
    <w:p w14:paraId="5AC49626" w14:textId="77777777" w:rsidR="00FC1170" w:rsidRPr="00FC1170" w:rsidRDefault="00FC1170" w:rsidP="00FC1170">
      <w:pPr>
        <w:ind w:firstLine="360"/>
        <w:jc w:val="both"/>
        <w:rPr>
          <w:rFonts w:ascii="Comic Sans MS" w:hAnsi="Comic Sans MS"/>
          <w:b/>
          <w:bCs/>
          <w:sz w:val="20"/>
          <w:szCs w:val="20"/>
        </w:rPr>
      </w:pPr>
      <w:r w:rsidRPr="00FC1170">
        <w:rPr>
          <w:rFonts w:ascii="Comic Sans MS" w:hAnsi="Comic Sans MS"/>
          <w:b/>
          <w:bCs/>
          <w:sz w:val="20"/>
          <w:szCs w:val="20"/>
        </w:rPr>
        <w:t>Governing Body</w:t>
      </w:r>
    </w:p>
    <w:p w14:paraId="42C12657" w14:textId="77777777" w:rsidR="00FC1170" w:rsidRPr="00FC1170" w:rsidRDefault="00FC1170" w:rsidP="00D45956">
      <w:pPr>
        <w:numPr>
          <w:ilvl w:val="0"/>
          <w:numId w:val="6"/>
        </w:numPr>
        <w:jc w:val="both"/>
        <w:rPr>
          <w:rFonts w:ascii="Comic Sans MS" w:hAnsi="Comic Sans MS"/>
          <w:sz w:val="20"/>
          <w:szCs w:val="20"/>
        </w:rPr>
      </w:pPr>
      <w:r w:rsidRPr="00FC1170">
        <w:rPr>
          <w:rFonts w:ascii="Comic Sans MS" w:hAnsi="Comic Sans MS"/>
          <w:sz w:val="20"/>
          <w:szCs w:val="20"/>
        </w:rPr>
        <w:t>Ensures compliance with statutory duties</w:t>
      </w:r>
    </w:p>
    <w:p w14:paraId="06E8BF16" w14:textId="77777777" w:rsidR="00FC1170" w:rsidRDefault="00FC1170" w:rsidP="00D45956">
      <w:pPr>
        <w:numPr>
          <w:ilvl w:val="0"/>
          <w:numId w:val="6"/>
        </w:numPr>
        <w:jc w:val="both"/>
        <w:rPr>
          <w:rFonts w:ascii="Comic Sans MS" w:hAnsi="Comic Sans MS"/>
          <w:sz w:val="20"/>
          <w:szCs w:val="20"/>
        </w:rPr>
      </w:pPr>
      <w:r w:rsidRPr="00FC1170">
        <w:rPr>
          <w:rFonts w:ascii="Comic Sans MS" w:hAnsi="Comic Sans MS"/>
          <w:sz w:val="20"/>
          <w:szCs w:val="20"/>
        </w:rPr>
        <w:t>Monitors inclusion and outcomes for vulnerable groups</w:t>
      </w:r>
    </w:p>
    <w:p w14:paraId="174BEBD5" w14:textId="77777777" w:rsidR="00FC1170" w:rsidRPr="00FC1170" w:rsidRDefault="00FC1170" w:rsidP="00FC1170">
      <w:pPr>
        <w:ind w:left="720"/>
        <w:jc w:val="both"/>
        <w:rPr>
          <w:rFonts w:ascii="Comic Sans MS" w:hAnsi="Comic Sans MS"/>
          <w:sz w:val="20"/>
          <w:szCs w:val="20"/>
        </w:rPr>
      </w:pPr>
    </w:p>
    <w:p w14:paraId="29F75C8D" w14:textId="77777777" w:rsidR="00FC1170" w:rsidRPr="00FC1170" w:rsidRDefault="00FC1170" w:rsidP="00FC1170">
      <w:pPr>
        <w:ind w:firstLine="360"/>
        <w:jc w:val="both"/>
        <w:rPr>
          <w:rFonts w:ascii="Comic Sans MS" w:hAnsi="Comic Sans MS"/>
          <w:b/>
          <w:bCs/>
          <w:sz w:val="20"/>
          <w:szCs w:val="20"/>
        </w:rPr>
      </w:pPr>
      <w:r w:rsidRPr="00FC1170">
        <w:rPr>
          <w:rFonts w:ascii="Comic Sans MS" w:hAnsi="Comic Sans MS"/>
          <w:b/>
          <w:bCs/>
          <w:sz w:val="20"/>
          <w:szCs w:val="20"/>
        </w:rPr>
        <w:t>Headteacher</w:t>
      </w:r>
    </w:p>
    <w:p w14:paraId="11A6517C" w14:textId="77777777" w:rsidR="00FC1170" w:rsidRPr="00FC1170" w:rsidRDefault="00FC1170" w:rsidP="00D45956">
      <w:pPr>
        <w:numPr>
          <w:ilvl w:val="0"/>
          <w:numId w:val="7"/>
        </w:numPr>
        <w:jc w:val="both"/>
        <w:rPr>
          <w:rFonts w:ascii="Comic Sans MS" w:hAnsi="Comic Sans MS"/>
          <w:sz w:val="20"/>
          <w:szCs w:val="20"/>
        </w:rPr>
      </w:pPr>
      <w:r w:rsidRPr="00FC1170">
        <w:rPr>
          <w:rFonts w:ascii="Comic Sans MS" w:hAnsi="Comic Sans MS"/>
          <w:sz w:val="20"/>
          <w:szCs w:val="20"/>
        </w:rPr>
        <w:t>Responsible for whole-school inclusive practice</w:t>
      </w:r>
    </w:p>
    <w:p w14:paraId="3490C7BB" w14:textId="77777777" w:rsidR="00FC1170" w:rsidRPr="00FC1170" w:rsidRDefault="00FC1170" w:rsidP="00D45956">
      <w:pPr>
        <w:numPr>
          <w:ilvl w:val="0"/>
          <w:numId w:val="7"/>
        </w:numPr>
        <w:jc w:val="both"/>
        <w:rPr>
          <w:rFonts w:ascii="Comic Sans MS" w:hAnsi="Comic Sans MS"/>
          <w:sz w:val="20"/>
          <w:szCs w:val="20"/>
        </w:rPr>
      </w:pPr>
      <w:r w:rsidRPr="00FC1170">
        <w:rPr>
          <w:rFonts w:ascii="Comic Sans MS" w:hAnsi="Comic Sans MS"/>
          <w:sz w:val="20"/>
          <w:szCs w:val="20"/>
        </w:rPr>
        <w:t>Ensures resources and staffing meet pupil needs</w:t>
      </w:r>
    </w:p>
    <w:p w14:paraId="363B05BF" w14:textId="77777777" w:rsidR="00FC1170" w:rsidRDefault="00FC1170" w:rsidP="00FC1170">
      <w:pPr>
        <w:ind w:firstLine="360"/>
        <w:jc w:val="both"/>
        <w:rPr>
          <w:rFonts w:ascii="Comic Sans MS" w:hAnsi="Comic Sans MS"/>
          <w:b/>
          <w:bCs/>
          <w:sz w:val="20"/>
          <w:szCs w:val="20"/>
        </w:rPr>
      </w:pPr>
    </w:p>
    <w:p w14:paraId="4A21BBFE" w14:textId="1FFC89B1" w:rsidR="00FC1170" w:rsidRPr="00FC1170" w:rsidRDefault="00FC1170" w:rsidP="00FC1170">
      <w:pPr>
        <w:ind w:firstLine="360"/>
        <w:jc w:val="both"/>
        <w:rPr>
          <w:rFonts w:ascii="Comic Sans MS" w:hAnsi="Comic Sans MS"/>
          <w:b/>
          <w:bCs/>
          <w:sz w:val="20"/>
          <w:szCs w:val="20"/>
        </w:rPr>
      </w:pPr>
      <w:r w:rsidRPr="00FC1170">
        <w:rPr>
          <w:rFonts w:ascii="Comic Sans MS" w:hAnsi="Comic Sans MS"/>
          <w:b/>
          <w:bCs/>
          <w:sz w:val="20"/>
          <w:szCs w:val="20"/>
        </w:rPr>
        <w:t>SENDC</w:t>
      </w:r>
      <w:r>
        <w:rPr>
          <w:rFonts w:ascii="Comic Sans MS" w:hAnsi="Comic Sans MS"/>
          <w:b/>
          <w:bCs/>
          <w:sz w:val="20"/>
          <w:szCs w:val="20"/>
        </w:rPr>
        <w:t>o</w:t>
      </w:r>
    </w:p>
    <w:p w14:paraId="2B478484" w14:textId="77777777" w:rsidR="00FC1170" w:rsidRPr="00FC1170" w:rsidRDefault="00FC1170" w:rsidP="00D45956">
      <w:pPr>
        <w:numPr>
          <w:ilvl w:val="0"/>
          <w:numId w:val="8"/>
        </w:numPr>
        <w:jc w:val="both"/>
        <w:rPr>
          <w:rFonts w:ascii="Comic Sans MS" w:hAnsi="Comic Sans MS"/>
          <w:sz w:val="20"/>
          <w:szCs w:val="20"/>
        </w:rPr>
      </w:pPr>
      <w:r w:rsidRPr="00FC1170">
        <w:rPr>
          <w:rFonts w:ascii="Comic Sans MS" w:hAnsi="Comic Sans MS"/>
          <w:sz w:val="20"/>
          <w:szCs w:val="20"/>
        </w:rPr>
        <w:t>Oversees SEND provision and strategy</w:t>
      </w:r>
    </w:p>
    <w:p w14:paraId="71B3987D" w14:textId="77777777" w:rsidR="00FC1170" w:rsidRPr="00FC1170" w:rsidRDefault="00FC1170" w:rsidP="00D45956">
      <w:pPr>
        <w:numPr>
          <w:ilvl w:val="0"/>
          <w:numId w:val="8"/>
        </w:numPr>
        <w:jc w:val="both"/>
        <w:rPr>
          <w:rFonts w:ascii="Comic Sans MS" w:hAnsi="Comic Sans MS"/>
          <w:sz w:val="20"/>
          <w:szCs w:val="20"/>
        </w:rPr>
      </w:pPr>
      <w:r w:rsidRPr="00FC1170">
        <w:rPr>
          <w:rFonts w:ascii="Comic Sans MS" w:hAnsi="Comic Sans MS"/>
          <w:sz w:val="20"/>
          <w:szCs w:val="20"/>
        </w:rPr>
        <w:t>Supports staff in implementing the graduated approach</w:t>
      </w:r>
    </w:p>
    <w:p w14:paraId="11EDD9C4" w14:textId="77777777" w:rsidR="00FC1170" w:rsidRPr="00FC1170" w:rsidRDefault="00FC1170" w:rsidP="00D45956">
      <w:pPr>
        <w:numPr>
          <w:ilvl w:val="0"/>
          <w:numId w:val="8"/>
        </w:numPr>
        <w:jc w:val="both"/>
        <w:rPr>
          <w:rFonts w:ascii="Comic Sans MS" w:hAnsi="Comic Sans MS"/>
          <w:sz w:val="20"/>
          <w:szCs w:val="20"/>
        </w:rPr>
      </w:pPr>
      <w:r w:rsidRPr="00FC1170">
        <w:rPr>
          <w:rFonts w:ascii="Comic Sans MS" w:hAnsi="Comic Sans MS"/>
          <w:sz w:val="20"/>
          <w:szCs w:val="20"/>
        </w:rPr>
        <w:t>Liaises with external agencies</w:t>
      </w:r>
    </w:p>
    <w:p w14:paraId="6CC7EC79" w14:textId="77777777" w:rsidR="00FC1170" w:rsidRDefault="00FC1170" w:rsidP="00D45956">
      <w:pPr>
        <w:numPr>
          <w:ilvl w:val="0"/>
          <w:numId w:val="8"/>
        </w:numPr>
        <w:jc w:val="both"/>
        <w:rPr>
          <w:rFonts w:ascii="Comic Sans MS" w:hAnsi="Comic Sans MS"/>
          <w:sz w:val="20"/>
          <w:szCs w:val="20"/>
        </w:rPr>
      </w:pPr>
      <w:r w:rsidRPr="00FC1170">
        <w:rPr>
          <w:rFonts w:ascii="Comic Sans MS" w:hAnsi="Comic Sans MS"/>
          <w:sz w:val="20"/>
          <w:szCs w:val="20"/>
        </w:rPr>
        <w:t>Ensures statutory EHCP processes are followed</w:t>
      </w:r>
    </w:p>
    <w:p w14:paraId="014CF9F5" w14:textId="77777777" w:rsidR="00FC1170" w:rsidRPr="00FC1170" w:rsidRDefault="00FC1170" w:rsidP="00FC1170">
      <w:pPr>
        <w:jc w:val="both"/>
        <w:rPr>
          <w:rFonts w:ascii="Comic Sans MS" w:hAnsi="Comic Sans MS"/>
          <w:sz w:val="20"/>
          <w:szCs w:val="20"/>
        </w:rPr>
      </w:pPr>
    </w:p>
    <w:p w14:paraId="4CC7C79B" w14:textId="77777777" w:rsidR="00FC1170" w:rsidRPr="00FC1170" w:rsidRDefault="00FC1170" w:rsidP="00FC1170">
      <w:pPr>
        <w:ind w:firstLine="360"/>
        <w:jc w:val="both"/>
        <w:rPr>
          <w:rFonts w:ascii="Comic Sans MS" w:hAnsi="Comic Sans MS"/>
          <w:b/>
          <w:bCs/>
          <w:sz w:val="20"/>
          <w:szCs w:val="20"/>
        </w:rPr>
      </w:pPr>
      <w:r w:rsidRPr="00FC1170">
        <w:rPr>
          <w:rFonts w:ascii="Comic Sans MS" w:hAnsi="Comic Sans MS"/>
          <w:b/>
          <w:bCs/>
          <w:sz w:val="20"/>
          <w:szCs w:val="20"/>
        </w:rPr>
        <w:t>Teachers</w:t>
      </w:r>
    </w:p>
    <w:p w14:paraId="274163A5" w14:textId="77777777" w:rsidR="00FC1170" w:rsidRPr="00FC1170" w:rsidRDefault="00FC1170" w:rsidP="00D45956">
      <w:pPr>
        <w:numPr>
          <w:ilvl w:val="0"/>
          <w:numId w:val="9"/>
        </w:numPr>
        <w:jc w:val="both"/>
        <w:rPr>
          <w:rFonts w:ascii="Comic Sans MS" w:hAnsi="Comic Sans MS"/>
          <w:sz w:val="20"/>
          <w:szCs w:val="20"/>
        </w:rPr>
      </w:pPr>
      <w:r w:rsidRPr="00FC1170">
        <w:rPr>
          <w:rFonts w:ascii="Comic Sans MS" w:hAnsi="Comic Sans MS"/>
          <w:sz w:val="20"/>
          <w:szCs w:val="20"/>
        </w:rPr>
        <w:t>Responsible for the progress and inclusion of all pupils in their class</w:t>
      </w:r>
    </w:p>
    <w:p w14:paraId="12987EB8" w14:textId="77777777" w:rsidR="00FC1170" w:rsidRPr="00FC1170" w:rsidRDefault="00FC1170" w:rsidP="00D45956">
      <w:pPr>
        <w:numPr>
          <w:ilvl w:val="0"/>
          <w:numId w:val="9"/>
        </w:numPr>
        <w:jc w:val="both"/>
        <w:rPr>
          <w:rFonts w:ascii="Comic Sans MS" w:hAnsi="Comic Sans MS"/>
          <w:sz w:val="20"/>
          <w:szCs w:val="20"/>
        </w:rPr>
      </w:pPr>
      <w:r w:rsidRPr="00FC1170">
        <w:rPr>
          <w:rFonts w:ascii="Comic Sans MS" w:hAnsi="Comic Sans MS"/>
          <w:sz w:val="20"/>
          <w:szCs w:val="20"/>
        </w:rPr>
        <w:t>Deliver adaptive teaching</w:t>
      </w:r>
    </w:p>
    <w:p w14:paraId="7F422125" w14:textId="77777777" w:rsidR="00FC1170" w:rsidRDefault="00FC1170" w:rsidP="00D45956">
      <w:pPr>
        <w:numPr>
          <w:ilvl w:val="0"/>
          <w:numId w:val="9"/>
        </w:numPr>
        <w:jc w:val="both"/>
        <w:rPr>
          <w:rFonts w:ascii="Comic Sans MS" w:hAnsi="Comic Sans MS"/>
          <w:sz w:val="20"/>
          <w:szCs w:val="20"/>
        </w:rPr>
      </w:pPr>
      <w:r w:rsidRPr="00FC1170">
        <w:rPr>
          <w:rFonts w:ascii="Comic Sans MS" w:hAnsi="Comic Sans MS"/>
          <w:sz w:val="20"/>
          <w:szCs w:val="20"/>
        </w:rPr>
        <w:t>Implement support strategies and provision</w:t>
      </w:r>
    </w:p>
    <w:p w14:paraId="6FCE9D7A" w14:textId="77777777" w:rsidR="00FC1170" w:rsidRPr="00FC1170" w:rsidRDefault="00FC1170" w:rsidP="00FC1170">
      <w:pPr>
        <w:ind w:left="720"/>
        <w:jc w:val="both"/>
        <w:rPr>
          <w:rFonts w:ascii="Comic Sans MS" w:hAnsi="Comic Sans MS"/>
          <w:sz w:val="20"/>
          <w:szCs w:val="20"/>
        </w:rPr>
      </w:pPr>
    </w:p>
    <w:p w14:paraId="26FE9383" w14:textId="77777777" w:rsidR="00FC1170" w:rsidRPr="00FC1170" w:rsidRDefault="00FC1170" w:rsidP="00FC1170">
      <w:pPr>
        <w:ind w:firstLine="360"/>
        <w:jc w:val="both"/>
        <w:rPr>
          <w:rFonts w:ascii="Comic Sans MS" w:hAnsi="Comic Sans MS"/>
          <w:b/>
          <w:bCs/>
          <w:sz w:val="20"/>
          <w:szCs w:val="20"/>
        </w:rPr>
      </w:pPr>
      <w:r w:rsidRPr="00FC1170">
        <w:rPr>
          <w:rFonts w:ascii="Comic Sans MS" w:hAnsi="Comic Sans MS"/>
          <w:b/>
          <w:bCs/>
          <w:sz w:val="20"/>
          <w:szCs w:val="20"/>
        </w:rPr>
        <w:t>Support Staff</w:t>
      </w:r>
    </w:p>
    <w:p w14:paraId="0F6DC0DD" w14:textId="77777777" w:rsidR="00FC1170" w:rsidRPr="00FC1170" w:rsidRDefault="00FC1170" w:rsidP="00D45956">
      <w:pPr>
        <w:numPr>
          <w:ilvl w:val="0"/>
          <w:numId w:val="10"/>
        </w:numPr>
        <w:jc w:val="both"/>
        <w:rPr>
          <w:rFonts w:ascii="Comic Sans MS" w:hAnsi="Comic Sans MS"/>
          <w:sz w:val="20"/>
          <w:szCs w:val="20"/>
        </w:rPr>
      </w:pPr>
      <w:r w:rsidRPr="00FC1170">
        <w:rPr>
          <w:rFonts w:ascii="Comic Sans MS" w:hAnsi="Comic Sans MS"/>
          <w:sz w:val="20"/>
          <w:szCs w:val="20"/>
        </w:rPr>
        <w:t>Deliver targeted interventions</w:t>
      </w:r>
    </w:p>
    <w:p w14:paraId="008CA193" w14:textId="77777777" w:rsidR="00FC1170" w:rsidRPr="00FC1170" w:rsidRDefault="00FC1170" w:rsidP="00D45956">
      <w:pPr>
        <w:numPr>
          <w:ilvl w:val="0"/>
          <w:numId w:val="10"/>
        </w:numPr>
        <w:jc w:val="both"/>
        <w:rPr>
          <w:rFonts w:ascii="Comic Sans MS" w:hAnsi="Comic Sans MS"/>
          <w:sz w:val="20"/>
          <w:szCs w:val="20"/>
        </w:rPr>
      </w:pPr>
      <w:r w:rsidRPr="00FC1170">
        <w:rPr>
          <w:rFonts w:ascii="Comic Sans MS" w:hAnsi="Comic Sans MS"/>
          <w:sz w:val="20"/>
          <w:szCs w:val="20"/>
        </w:rPr>
        <w:t>Promote independence and inclusion</w:t>
      </w:r>
    </w:p>
    <w:p w14:paraId="08523089" w14:textId="77777777" w:rsidR="00CD3E5B" w:rsidRDefault="00CD3E5B" w:rsidP="00CD3E5B">
      <w:pPr>
        <w:jc w:val="both"/>
        <w:rPr>
          <w:rFonts w:ascii="Comic Sans MS" w:hAnsi="Comic Sans MS"/>
          <w:sz w:val="20"/>
          <w:szCs w:val="20"/>
        </w:rPr>
      </w:pPr>
    </w:p>
    <w:p w14:paraId="730C8B97" w14:textId="647C5108" w:rsidR="00CD3E5B" w:rsidRPr="00FC1170" w:rsidRDefault="00CD3E5B" w:rsidP="00FC1170">
      <w:pPr>
        <w:jc w:val="both"/>
        <w:rPr>
          <w:rFonts w:ascii="Comic Sans MS" w:hAnsi="Comic Sans MS"/>
          <w:sz w:val="20"/>
          <w:szCs w:val="20"/>
        </w:rPr>
      </w:pPr>
    </w:p>
    <w:p w14:paraId="080B9209" w14:textId="473AC011" w:rsidR="004A6228" w:rsidRPr="004A6228" w:rsidRDefault="004A6228" w:rsidP="004A6228">
      <w:pPr>
        <w:pStyle w:val="ListParagraph"/>
        <w:numPr>
          <w:ilvl w:val="0"/>
          <w:numId w:val="1"/>
        </w:numPr>
        <w:jc w:val="both"/>
        <w:rPr>
          <w:rFonts w:ascii="Comic Sans MS" w:hAnsi="Comic Sans MS"/>
          <w:b/>
          <w:bCs/>
          <w:sz w:val="20"/>
          <w:szCs w:val="20"/>
        </w:rPr>
      </w:pPr>
      <w:r w:rsidRPr="004A6228">
        <w:rPr>
          <w:rFonts w:ascii="Comic Sans MS" w:hAnsi="Comic Sans MS"/>
          <w:b/>
          <w:bCs/>
          <w:sz w:val="20"/>
          <w:szCs w:val="20"/>
        </w:rPr>
        <w:t>Identification of Need</w:t>
      </w:r>
    </w:p>
    <w:p w14:paraId="5D34A214" w14:textId="77777777" w:rsidR="004A6228" w:rsidRPr="004A6228" w:rsidRDefault="004A6228" w:rsidP="004A6228">
      <w:pPr>
        <w:pStyle w:val="ListParagraph"/>
        <w:ind w:left="786"/>
        <w:jc w:val="both"/>
        <w:rPr>
          <w:rFonts w:ascii="Comic Sans MS" w:hAnsi="Comic Sans MS"/>
          <w:b/>
          <w:bCs/>
          <w:sz w:val="20"/>
          <w:szCs w:val="20"/>
        </w:rPr>
      </w:pPr>
    </w:p>
    <w:p w14:paraId="3EEE1BB1" w14:textId="77777777" w:rsidR="004A6228" w:rsidRPr="004A6228" w:rsidRDefault="004A6228" w:rsidP="004A6228">
      <w:pPr>
        <w:jc w:val="both"/>
        <w:rPr>
          <w:rFonts w:ascii="Comic Sans MS" w:hAnsi="Comic Sans MS"/>
          <w:sz w:val="20"/>
          <w:szCs w:val="20"/>
        </w:rPr>
      </w:pPr>
      <w:r w:rsidRPr="004A6228">
        <w:rPr>
          <w:rFonts w:ascii="Comic Sans MS" w:hAnsi="Comic Sans MS"/>
          <w:sz w:val="20"/>
          <w:szCs w:val="20"/>
        </w:rPr>
        <w:t>We identify need through:</w:t>
      </w:r>
    </w:p>
    <w:p w14:paraId="4FA92686" w14:textId="77777777" w:rsidR="004A6228" w:rsidRPr="004A6228" w:rsidRDefault="004A6228" w:rsidP="00D45956">
      <w:pPr>
        <w:numPr>
          <w:ilvl w:val="0"/>
          <w:numId w:val="11"/>
        </w:numPr>
        <w:jc w:val="both"/>
        <w:rPr>
          <w:rFonts w:ascii="Comic Sans MS" w:hAnsi="Comic Sans MS"/>
          <w:sz w:val="20"/>
          <w:szCs w:val="20"/>
        </w:rPr>
      </w:pPr>
      <w:r w:rsidRPr="004A6228">
        <w:rPr>
          <w:rFonts w:ascii="Comic Sans MS" w:hAnsi="Comic Sans MS"/>
          <w:sz w:val="20"/>
          <w:szCs w:val="20"/>
        </w:rPr>
        <w:t>Ongoing assessment and teacher observation</w:t>
      </w:r>
    </w:p>
    <w:p w14:paraId="2737B8A0" w14:textId="77777777" w:rsidR="004A6228" w:rsidRPr="004A6228" w:rsidRDefault="004A6228" w:rsidP="00D45956">
      <w:pPr>
        <w:numPr>
          <w:ilvl w:val="0"/>
          <w:numId w:val="11"/>
        </w:numPr>
        <w:jc w:val="both"/>
        <w:rPr>
          <w:rFonts w:ascii="Comic Sans MS" w:hAnsi="Comic Sans MS"/>
          <w:sz w:val="20"/>
          <w:szCs w:val="20"/>
        </w:rPr>
      </w:pPr>
      <w:r w:rsidRPr="004A6228">
        <w:rPr>
          <w:rFonts w:ascii="Comic Sans MS" w:hAnsi="Comic Sans MS"/>
          <w:sz w:val="20"/>
          <w:szCs w:val="20"/>
        </w:rPr>
        <w:t>Progress data</w:t>
      </w:r>
    </w:p>
    <w:p w14:paraId="1FB292B7" w14:textId="77777777" w:rsidR="004A6228" w:rsidRPr="004A6228" w:rsidRDefault="004A6228" w:rsidP="00D45956">
      <w:pPr>
        <w:numPr>
          <w:ilvl w:val="0"/>
          <w:numId w:val="11"/>
        </w:numPr>
        <w:jc w:val="both"/>
        <w:rPr>
          <w:rFonts w:ascii="Comic Sans MS" w:hAnsi="Comic Sans MS"/>
          <w:sz w:val="20"/>
          <w:szCs w:val="20"/>
        </w:rPr>
      </w:pPr>
      <w:r w:rsidRPr="004A6228">
        <w:rPr>
          <w:rFonts w:ascii="Comic Sans MS" w:hAnsi="Comic Sans MS"/>
          <w:sz w:val="20"/>
          <w:szCs w:val="20"/>
        </w:rPr>
        <w:t>Behaviour and pastoral monitoring</w:t>
      </w:r>
    </w:p>
    <w:p w14:paraId="20B33FFD" w14:textId="77777777" w:rsidR="004A6228" w:rsidRPr="004A6228" w:rsidRDefault="004A6228" w:rsidP="00D45956">
      <w:pPr>
        <w:numPr>
          <w:ilvl w:val="0"/>
          <w:numId w:val="11"/>
        </w:numPr>
        <w:jc w:val="both"/>
        <w:rPr>
          <w:rFonts w:ascii="Comic Sans MS" w:hAnsi="Comic Sans MS"/>
          <w:sz w:val="20"/>
          <w:szCs w:val="20"/>
        </w:rPr>
      </w:pPr>
      <w:r w:rsidRPr="004A6228">
        <w:rPr>
          <w:rFonts w:ascii="Comic Sans MS" w:hAnsi="Comic Sans MS"/>
          <w:sz w:val="20"/>
          <w:szCs w:val="20"/>
        </w:rPr>
        <w:t>Communication with parents/carers</w:t>
      </w:r>
    </w:p>
    <w:p w14:paraId="17AA87A8" w14:textId="77777777" w:rsidR="004A6228" w:rsidRPr="004A6228" w:rsidRDefault="004A6228" w:rsidP="00D45956">
      <w:pPr>
        <w:numPr>
          <w:ilvl w:val="0"/>
          <w:numId w:val="11"/>
        </w:numPr>
        <w:jc w:val="both"/>
        <w:rPr>
          <w:rFonts w:ascii="Comic Sans MS" w:hAnsi="Comic Sans MS"/>
          <w:sz w:val="20"/>
          <w:szCs w:val="20"/>
        </w:rPr>
      </w:pPr>
      <w:r w:rsidRPr="004A6228">
        <w:rPr>
          <w:rFonts w:ascii="Comic Sans MS" w:hAnsi="Comic Sans MS"/>
          <w:sz w:val="20"/>
          <w:szCs w:val="20"/>
        </w:rPr>
        <w:t>External professional input</w:t>
      </w:r>
    </w:p>
    <w:p w14:paraId="22597002" w14:textId="77777777" w:rsidR="00CD3E5B" w:rsidRDefault="00CD3E5B" w:rsidP="00CD3E5B">
      <w:pPr>
        <w:jc w:val="both"/>
        <w:rPr>
          <w:rFonts w:ascii="Comic Sans MS" w:hAnsi="Comic Sans MS"/>
          <w:sz w:val="20"/>
          <w:szCs w:val="20"/>
        </w:rPr>
      </w:pPr>
    </w:p>
    <w:p w14:paraId="3962A1A5" w14:textId="77777777" w:rsidR="004A6228" w:rsidRPr="004A6228" w:rsidRDefault="004A6228" w:rsidP="004A6228">
      <w:pPr>
        <w:jc w:val="both"/>
        <w:rPr>
          <w:rFonts w:ascii="Comic Sans MS" w:hAnsi="Comic Sans MS"/>
          <w:b/>
          <w:bCs/>
          <w:sz w:val="20"/>
          <w:szCs w:val="20"/>
        </w:rPr>
      </w:pPr>
      <w:r w:rsidRPr="004A6228">
        <w:rPr>
          <w:rFonts w:ascii="Comic Sans MS" w:hAnsi="Comic Sans MS"/>
          <w:b/>
          <w:bCs/>
          <w:sz w:val="20"/>
          <w:szCs w:val="20"/>
        </w:rPr>
        <w:t>7. Graduated Approach (Assess–Plan–Do–Review)</w:t>
      </w:r>
    </w:p>
    <w:p w14:paraId="17E018CD" w14:textId="77777777" w:rsidR="004A6228" w:rsidRPr="004A6228" w:rsidRDefault="004A6228" w:rsidP="004A6228">
      <w:pPr>
        <w:jc w:val="both"/>
        <w:rPr>
          <w:rFonts w:ascii="Comic Sans MS" w:hAnsi="Comic Sans MS"/>
          <w:b/>
          <w:bCs/>
          <w:sz w:val="20"/>
          <w:szCs w:val="20"/>
        </w:rPr>
      </w:pPr>
      <w:r w:rsidRPr="004A6228">
        <w:rPr>
          <w:rFonts w:ascii="Comic Sans MS" w:hAnsi="Comic Sans MS"/>
          <w:b/>
          <w:bCs/>
          <w:sz w:val="20"/>
          <w:szCs w:val="20"/>
        </w:rPr>
        <w:t>Assess</w:t>
      </w:r>
    </w:p>
    <w:p w14:paraId="0B242C7E" w14:textId="77777777" w:rsidR="004A6228" w:rsidRPr="004A6228" w:rsidRDefault="004A6228" w:rsidP="00D45956">
      <w:pPr>
        <w:numPr>
          <w:ilvl w:val="0"/>
          <w:numId w:val="12"/>
        </w:numPr>
        <w:jc w:val="both"/>
        <w:rPr>
          <w:rFonts w:ascii="Comic Sans MS" w:hAnsi="Comic Sans MS"/>
          <w:sz w:val="20"/>
          <w:szCs w:val="20"/>
        </w:rPr>
      </w:pPr>
      <w:r w:rsidRPr="004A6228">
        <w:rPr>
          <w:rFonts w:ascii="Comic Sans MS" w:hAnsi="Comic Sans MS"/>
          <w:sz w:val="20"/>
          <w:szCs w:val="20"/>
        </w:rPr>
        <w:t>Identify barriers to learning and individual needs</w:t>
      </w:r>
    </w:p>
    <w:p w14:paraId="05CBA436" w14:textId="77777777" w:rsidR="004A6228" w:rsidRPr="004A6228" w:rsidRDefault="004A6228" w:rsidP="004A6228">
      <w:pPr>
        <w:jc w:val="both"/>
        <w:rPr>
          <w:rFonts w:ascii="Comic Sans MS" w:hAnsi="Comic Sans MS"/>
          <w:b/>
          <w:bCs/>
          <w:sz w:val="20"/>
          <w:szCs w:val="20"/>
        </w:rPr>
      </w:pPr>
      <w:r w:rsidRPr="004A6228">
        <w:rPr>
          <w:rFonts w:ascii="Comic Sans MS" w:hAnsi="Comic Sans MS"/>
          <w:b/>
          <w:bCs/>
          <w:sz w:val="20"/>
          <w:szCs w:val="20"/>
        </w:rPr>
        <w:t>Plan</w:t>
      </w:r>
    </w:p>
    <w:p w14:paraId="70675533" w14:textId="77777777" w:rsidR="004A6228" w:rsidRPr="004A6228" w:rsidRDefault="004A6228" w:rsidP="00D45956">
      <w:pPr>
        <w:numPr>
          <w:ilvl w:val="0"/>
          <w:numId w:val="13"/>
        </w:numPr>
        <w:jc w:val="both"/>
        <w:rPr>
          <w:rFonts w:ascii="Comic Sans MS" w:hAnsi="Comic Sans MS"/>
          <w:sz w:val="20"/>
          <w:szCs w:val="20"/>
        </w:rPr>
      </w:pPr>
      <w:r w:rsidRPr="004A6228">
        <w:rPr>
          <w:rFonts w:ascii="Comic Sans MS" w:hAnsi="Comic Sans MS"/>
          <w:sz w:val="20"/>
          <w:szCs w:val="20"/>
        </w:rPr>
        <w:t>Agree outcomes and provision with clear strategies</w:t>
      </w:r>
    </w:p>
    <w:p w14:paraId="473C7E76" w14:textId="77777777" w:rsidR="004A6228" w:rsidRPr="004A6228" w:rsidRDefault="004A6228" w:rsidP="004A6228">
      <w:pPr>
        <w:jc w:val="both"/>
        <w:rPr>
          <w:rFonts w:ascii="Comic Sans MS" w:hAnsi="Comic Sans MS"/>
          <w:b/>
          <w:bCs/>
          <w:sz w:val="20"/>
          <w:szCs w:val="20"/>
        </w:rPr>
      </w:pPr>
      <w:r w:rsidRPr="004A6228">
        <w:rPr>
          <w:rFonts w:ascii="Comic Sans MS" w:hAnsi="Comic Sans MS"/>
          <w:b/>
          <w:bCs/>
          <w:sz w:val="20"/>
          <w:szCs w:val="20"/>
        </w:rPr>
        <w:t>Do</w:t>
      </w:r>
    </w:p>
    <w:p w14:paraId="76CC554C" w14:textId="77777777" w:rsidR="004A6228" w:rsidRPr="004A6228" w:rsidRDefault="004A6228" w:rsidP="00D45956">
      <w:pPr>
        <w:numPr>
          <w:ilvl w:val="0"/>
          <w:numId w:val="14"/>
        </w:numPr>
        <w:jc w:val="both"/>
        <w:rPr>
          <w:rFonts w:ascii="Comic Sans MS" w:hAnsi="Comic Sans MS"/>
          <w:sz w:val="20"/>
          <w:szCs w:val="20"/>
        </w:rPr>
      </w:pPr>
      <w:r w:rsidRPr="004A6228">
        <w:rPr>
          <w:rFonts w:ascii="Comic Sans MS" w:hAnsi="Comic Sans MS"/>
          <w:sz w:val="20"/>
          <w:szCs w:val="20"/>
        </w:rPr>
        <w:t>Implement support through adaptive teaching and targeted intervention</w:t>
      </w:r>
    </w:p>
    <w:p w14:paraId="17F13C0C" w14:textId="77777777" w:rsidR="004A6228" w:rsidRPr="004A6228" w:rsidRDefault="004A6228" w:rsidP="004A6228">
      <w:pPr>
        <w:jc w:val="both"/>
        <w:rPr>
          <w:rFonts w:ascii="Comic Sans MS" w:hAnsi="Comic Sans MS"/>
          <w:b/>
          <w:bCs/>
          <w:sz w:val="20"/>
          <w:szCs w:val="20"/>
        </w:rPr>
      </w:pPr>
      <w:r w:rsidRPr="004A6228">
        <w:rPr>
          <w:rFonts w:ascii="Comic Sans MS" w:hAnsi="Comic Sans MS"/>
          <w:b/>
          <w:bCs/>
          <w:sz w:val="20"/>
          <w:szCs w:val="20"/>
        </w:rPr>
        <w:t>Review</w:t>
      </w:r>
    </w:p>
    <w:p w14:paraId="1C996085" w14:textId="77777777" w:rsidR="004A6228" w:rsidRPr="004A6228" w:rsidRDefault="004A6228" w:rsidP="00D45956">
      <w:pPr>
        <w:numPr>
          <w:ilvl w:val="0"/>
          <w:numId w:val="15"/>
        </w:numPr>
        <w:jc w:val="both"/>
        <w:rPr>
          <w:rFonts w:ascii="Comic Sans MS" w:hAnsi="Comic Sans MS"/>
          <w:sz w:val="20"/>
          <w:szCs w:val="20"/>
        </w:rPr>
      </w:pPr>
      <w:r w:rsidRPr="004A6228">
        <w:rPr>
          <w:rFonts w:ascii="Comic Sans MS" w:hAnsi="Comic Sans MS"/>
          <w:sz w:val="20"/>
          <w:szCs w:val="20"/>
        </w:rPr>
        <w:t>Evaluate impact and adjust provision</w:t>
      </w:r>
    </w:p>
    <w:p w14:paraId="43187EB8" w14:textId="77777777" w:rsidR="004A6228" w:rsidRDefault="004A6228" w:rsidP="004A6228">
      <w:pPr>
        <w:jc w:val="both"/>
        <w:rPr>
          <w:rFonts w:ascii="Comic Sans MS" w:hAnsi="Comic Sans MS"/>
          <w:sz w:val="20"/>
          <w:szCs w:val="20"/>
        </w:rPr>
      </w:pPr>
      <w:r w:rsidRPr="004A6228">
        <w:rPr>
          <w:rFonts w:ascii="Comic Sans MS" w:hAnsi="Comic Sans MS"/>
          <w:sz w:val="20"/>
          <w:szCs w:val="20"/>
        </w:rPr>
        <w:t>This cycle is ongoing and responsive.</w:t>
      </w:r>
    </w:p>
    <w:p w14:paraId="791DD0F3" w14:textId="77777777" w:rsidR="004A6228" w:rsidRDefault="004A6228" w:rsidP="004A6228">
      <w:pPr>
        <w:jc w:val="both"/>
        <w:rPr>
          <w:rFonts w:ascii="Comic Sans MS" w:hAnsi="Comic Sans MS"/>
          <w:sz w:val="20"/>
          <w:szCs w:val="20"/>
        </w:rPr>
      </w:pPr>
    </w:p>
    <w:p w14:paraId="2D55D9A7" w14:textId="1D768582" w:rsidR="00C4493F" w:rsidRPr="00C4493F" w:rsidRDefault="00C4493F" w:rsidP="00C4493F">
      <w:pPr>
        <w:jc w:val="both"/>
        <w:rPr>
          <w:rFonts w:ascii="Comic Sans MS" w:hAnsi="Comic Sans MS"/>
          <w:b/>
          <w:bCs/>
          <w:sz w:val="20"/>
          <w:szCs w:val="20"/>
        </w:rPr>
      </w:pPr>
      <w:r w:rsidRPr="00C4493F">
        <w:rPr>
          <w:rFonts w:ascii="Comic Sans MS" w:hAnsi="Comic Sans MS"/>
          <w:b/>
          <w:bCs/>
          <w:sz w:val="20"/>
          <w:szCs w:val="20"/>
        </w:rPr>
        <w:lastRenderedPageBreak/>
        <w:t>8.</w:t>
      </w:r>
      <w:r>
        <w:rPr>
          <w:rFonts w:ascii="Comic Sans MS" w:hAnsi="Comic Sans MS"/>
          <w:b/>
          <w:bCs/>
          <w:sz w:val="20"/>
          <w:szCs w:val="20"/>
        </w:rPr>
        <w:t xml:space="preserve"> </w:t>
      </w:r>
      <w:r w:rsidRPr="00C4493F">
        <w:rPr>
          <w:rFonts w:ascii="Comic Sans MS" w:hAnsi="Comic Sans MS"/>
          <w:b/>
          <w:bCs/>
          <w:sz w:val="20"/>
          <w:szCs w:val="20"/>
        </w:rPr>
        <w:t>Provision and Support</w:t>
      </w:r>
    </w:p>
    <w:p w14:paraId="5A0C7678" w14:textId="77777777" w:rsidR="00C4493F" w:rsidRPr="00C4493F" w:rsidRDefault="00C4493F" w:rsidP="00C4493F"/>
    <w:p w14:paraId="518BA2B3" w14:textId="77777777" w:rsidR="00C4493F" w:rsidRPr="00C4493F" w:rsidRDefault="00C4493F" w:rsidP="00C4493F">
      <w:pPr>
        <w:jc w:val="both"/>
        <w:rPr>
          <w:rFonts w:ascii="Comic Sans MS" w:hAnsi="Comic Sans MS"/>
          <w:b/>
          <w:bCs/>
          <w:sz w:val="20"/>
          <w:szCs w:val="20"/>
        </w:rPr>
      </w:pPr>
      <w:r w:rsidRPr="00C4493F">
        <w:rPr>
          <w:rFonts w:ascii="Comic Sans MS" w:hAnsi="Comic Sans MS"/>
          <w:b/>
          <w:bCs/>
          <w:sz w:val="20"/>
          <w:szCs w:val="20"/>
        </w:rPr>
        <w:t>Universal Provision (Quality First Teaching)</w:t>
      </w:r>
    </w:p>
    <w:p w14:paraId="74ED8E5B" w14:textId="77777777" w:rsidR="00C4493F" w:rsidRPr="00C4493F" w:rsidRDefault="00C4493F" w:rsidP="00D45956">
      <w:pPr>
        <w:numPr>
          <w:ilvl w:val="0"/>
          <w:numId w:val="16"/>
        </w:numPr>
        <w:jc w:val="both"/>
        <w:rPr>
          <w:rFonts w:ascii="Comic Sans MS" w:hAnsi="Comic Sans MS"/>
          <w:sz w:val="20"/>
          <w:szCs w:val="20"/>
        </w:rPr>
      </w:pPr>
      <w:r w:rsidRPr="00C4493F">
        <w:rPr>
          <w:rFonts w:ascii="Comic Sans MS" w:hAnsi="Comic Sans MS"/>
          <w:sz w:val="20"/>
          <w:szCs w:val="20"/>
        </w:rPr>
        <w:t>Adaptive teaching</w:t>
      </w:r>
    </w:p>
    <w:p w14:paraId="587B3763" w14:textId="77777777" w:rsidR="00C4493F" w:rsidRPr="00C4493F" w:rsidRDefault="00C4493F" w:rsidP="00D45956">
      <w:pPr>
        <w:numPr>
          <w:ilvl w:val="0"/>
          <w:numId w:val="16"/>
        </w:numPr>
        <w:jc w:val="both"/>
        <w:rPr>
          <w:rFonts w:ascii="Comic Sans MS" w:hAnsi="Comic Sans MS"/>
          <w:sz w:val="20"/>
          <w:szCs w:val="20"/>
        </w:rPr>
      </w:pPr>
      <w:r w:rsidRPr="00C4493F">
        <w:rPr>
          <w:rFonts w:ascii="Comic Sans MS" w:hAnsi="Comic Sans MS"/>
          <w:sz w:val="20"/>
          <w:szCs w:val="20"/>
        </w:rPr>
        <w:t>Scaffolding and modelling</w:t>
      </w:r>
    </w:p>
    <w:p w14:paraId="0A08B466" w14:textId="77777777" w:rsidR="00C4493F" w:rsidRPr="00C4493F" w:rsidRDefault="00C4493F" w:rsidP="00D45956">
      <w:pPr>
        <w:numPr>
          <w:ilvl w:val="0"/>
          <w:numId w:val="16"/>
        </w:numPr>
        <w:jc w:val="both"/>
        <w:rPr>
          <w:rFonts w:ascii="Comic Sans MS" w:hAnsi="Comic Sans MS"/>
          <w:sz w:val="20"/>
          <w:szCs w:val="20"/>
        </w:rPr>
      </w:pPr>
      <w:r w:rsidRPr="00C4493F">
        <w:rPr>
          <w:rFonts w:ascii="Comic Sans MS" w:hAnsi="Comic Sans MS"/>
          <w:sz w:val="20"/>
          <w:szCs w:val="20"/>
        </w:rPr>
        <w:t>Clear instructions and structured routines</w:t>
      </w:r>
    </w:p>
    <w:p w14:paraId="0AFD61F5" w14:textId="77777777" w:rsidR="00C4493F" w:rsidRPr="00C4493F" w:rsidRDefault="00C4493F" w:rsidP="00D45956">
      <w:pPr>
        <w:numPr>
          <w:ilvl w:val="0"/>
          <w:numId w:val="16"/>
        </w:numPr>
        <w:jc w:val="both"/>
        <w:rPr>
          <w:rFonts w:ascii="Comic Sans MS" w:hAnsi="Comic Sans MS"/>
          <w:sz w:val="20"/>
          <w:szCs w:val="20"/>
        </w:rPr>
      </w:pPr>
      <w:r w:rsidRPr="00C4493F">
        <w:rPr>
          <w:rFonts w:ascii="Comic Sans MS" w:hAnsi="Comic Sans MS"/>
          <w:sz w:val="20"/>
          <w:szCs w:val="20"/>
        </w:rPr>
        <w:t>Inclusive classroom environments</w:t>
      </w:r>
    </w:p>
    <w:p w14:paraId="35A3B09F" w14:textId="77777777" w:rsidR="00C4493F" w:rsidRPr="00C4493F" w:rsidRDefault="00C4493F" w:rsidP="00C4493F">
      <w:pPr>
        <w:jc w:val="both"/>
        <w:rPr>
          <w:rFonts w:ascii="Comic Sans MS" w:hAnsi="Comic Sans MS"/>
          <w:b/>
          <w:bCs/>
          <w:sz w:val="20"/>
          <w:szCs w:val="20"/>
        </w:rPr>
      </w:pPr>
      <w:r w:rsidRPr="00C4493F">
        <w:rPr>
          <w:rFonts w:ascii="Comic Sans MS" w:hAnsi="Comic Sans MS"/>
          <w:b/>
          <w:bCs/>
          <w:sz w:val="20"/>
          <w:szCs w:val="20"/>
        </w:rPr>
        <w:t>Targeted Provision</w:t>
      </w:r>
    </w:p>
    <w:p w14:paraId="63BB9B93" w14:textId="77777777" w:rsidR="00C4493F" w:rsidRPr="00C4493F" w:rsidRDefault="00C4493F" w:rsidP="00D45956">
      <w:pPr>
        <w:numPr>
          <w:ilvl w:val="0"/>
          <w:numId w:val="17"/>
        </w:numPr>
        <w:jc w:val="both"/>
        <w:rPr>
          <w:rFonts w:ascii="Comic Sans MS" w:hAnsi="Comic Sans MS"/>
          <w:sz w:val="20"/>
          <w:szCs w:val="20"/>
        </w:rPr>
      </w:pPr>
      <w:r w:rsidRPr="00C4493F">
        <w:rPr>
          <w:rFonts w:ascii="Comic Sans MS" w:hAnsi="Comic Sans MS"/>
          <w:sz w:val="20"/>
          <w:szCs w:val="20"/>
        </w:rPr>
        <w:t>Small group interventions</w:t>
      </w:r>
    </w:p>
    <w:p w14:paraId="2F4C521C" w14:textId="77777777" w:rsidR="00C4493F" w:rsidRPr="00C4493F" w:rsidRDefault="00C4493F" w:rsidP="00D45956">
      <w:pPr>
        <w:numPr>
          <w:ilvl w:val="0"/>
          <w:numId w:val="17"/>
        </w:numPr>
        <w:jc w:val="both"/>
        <w:rPr>
          <w:rFonts w:ascii="Comic Sans MS" w:hAnsi="Comic Sans MS"/>
          <w:sz w:val="20"/>
          <w:szCs w:val="20"/>
        </w:rPr>
      </w:pPr>
      <w:r w:rsidRPr="00C4493F">
        <w:rPr>
          <w:rFonts w:ascii="Comic Sans MS" w:hAnsi="Comic Sans MS"/>
          <w:sz w:val="20"/>
          <w:szCs w:val="20"/>
        </w:rPr>
        <w:t>Social, emotional and mental health support</w:t>
      </w:r>
    </w:p>
    <w:p w14:paraId="1DF6D1BE" w14:textId="77777777" w:rsidR="00C4493F" w:rsidRPr="00C4493F" w:rsidRDefault="00C4493F" w:rsidP="00D45956">
      <w:pPr>
        <w:numPr>
          <w:ilvl w:val="0"/>
          <w:numId w:val="17"/>
        </w:numPr>
        <w:jc w:val="both"/>
        <w:rPr>
          <w:rFonts w:ascii="Comic Sans MS" w:hAnsi="Comic Sans MS"/>
          <w:sz w:val="20"/>
          <w:szCs w:val="20"/>
        </w:rPr>
      </w:pPr>
      <w:r w:rsidRPr="00C4493F">
        <w:rPr>
          <w:rFonts w:ascii="Comic Sans MS" w:hAnsi="Comic Sans MS"/>
          <w:sz w:val="20"/>
          <w:szCs w:val="20"/>
        </w:rPr>
        <w:t>Pre-teaching and overlearning</w:t>
      </w:r>
    </w:p>
    <w:p w14:paraId="20D92A23" w14:textId="77777777" w:rsidR="00C4493F" w:rsidRPr="00C4493F" w:rsidRDefault="00C4493F" w:rsidP="00C4493F">
      <w:pPr>
        <w:jc w:val="both"/>
        <w:rPr>
          <w:rFonts w:ascii="Comic Sans MS" w:hAnsi="Comic Sans MS"/>
          <w:b/>
          <w:bCs/>
          <w:sz w:val="20"/>
          <w:szCs w:val="20"/>
        </w:rPr>
      </w:pPr>
      <w:r w:rsidRPr="00C4493F">
        <w:rPr>
          <w:rFonts w:ascii="Comic Sans MS" w:hAnsi="Comic Sans MS"/>
          <w:b/>
          <w:bCs/>
          <w:sz w:val="20"/>
          <w:szCs w:val="20"/>
        </w:rPr>
        <w:t>Specialist Provision</w:t>
      </w:r>
    </w:p>
    <w:p w14:paraId="46323876" w14:textId="77777777" w:rsidR="00C4493F" w:rsidRPr="00C4493F" w:rsidRDefault="00C4493F" w:rsidP="00D45956">
      <w:pPr>
        <w:numPr>
          <w:ilvl w:val="0"/>
          <w:numId w:val="18"/>
        </w:numPr>
        <w:jc w:val="both"/>
        <w:rPr>
          <w:rFonts w:ascii="Comic Sans MS" w:hAnsi="Comic Sans MS"/>
          <w:sz w:val="20"/>
          <w:szCs w:val="20"/>
        </w:rPr>
      </w:pPr>
      <w:r w:rsidRPr="00C4493F">
        <w:rPr>
          <w:rFonts w:ascii="Comic Sans MS" w:hAnsi="Comic Sans MS"/>
          <w:sz w:val="20"/>
          <w:szCs w:val="20"/>
        </w:rPr>
        <w:t>External agency involvement (e.g. Speech and Language Therapy, Educational Psychology)</w:t>
      </w:r>
    </w:p>
    <w:p w14:paraId="0FACE61B" w14:textId="77777777" w:rsidR="00C4493F" w:rsidRPr="00C4493F" w:rsidRDefault="00C4493F" w:rsidP="00D45956">
      <w:pPr>
        <w:numPr>
          <w:ilvl w:val="0"/>
          <w:numId w:val="18"/>
        </w:numPr>
        <w:jc w:val="both"/>
        <w:rPr>
          <w:rFonts w:ascii="Comic Sans MS" w:hAnsi="Comic Sans MS"/>
          <w:sz w:val="20"/>
          <w:szCs w:val="20"/>
        </w:rPr>
      </w:pPr>
      <w:r w:rsidRPr="00C4493F">
        <w:rPr>
          <w:rFonts w:ascii="Comic Sans MS" w:hAnsi="Comic Sans MS"/>
          <w:sz w:val="20"/>
          <w:szCs w:val="20"/>
        </w:rPr>
        <w:t>Individualised programmes</w:t>
      </w:r>
    </w:p>
    <w:p w14:paraId="7704481C" w14:textId="77777777" w:rsidR="00C4493F" w:rsidRPr="00C4493F" w:rsidRDefault="00C4493F" w:rsidP="00D45956">
      <w:pPr>
        <w:numPr>
          <w:ilvl w:val="0"/>
          <w:numId w:val="18"/>
        </w:numPr>
        <w:jc w:val="both"/>
        <w:rPr>
          <w:rFonts w:ascii="Comic Sans MS" w:hAnsi="Comic Sans MS"/>
          <w:sz w:val="20"/>
          <w:szCs w:val="20"/>
        </w:rPr>
      </w:pPr>
      <w:r w:rsidRPr="00C4493F">
        <w:rPr>
          <w:rFonts w:ascii="Comic Sans MS" w:hAnsi="Comic Sans MS"/>
          <w:sz w:val="20"/>
          <w:szCs w:val="20"/>
        </w:rPr>
        <w:t>EHCP provision</w:t>
      </w:r>
    </w:p>
    <w:p w14:paraId="7A4F641D" w14:textId="77777777" w:rsidR="00C4493F" w:rsidRDefault="00C4493F" w:rsidP="00C4493F">
      <w:pPr>
        <w:jc w:val="both"/>
        <w:rPr>
          <w:rFonts w:ascii="Comic Sans MS" w:hAnsi="Comic Sans MS"/>
          <w:sz w:val="20"/>
          <w:szCs w:val="20"/>
        </w:rPr>
      </w:pPr>
      <w:r w:rsidRPr="00C4493F">
        <w:rPr>
          <w:rFonts w:ascii="Comic Sans MS" w:hAnsi="Comic Sans MS"/>
          <w:sz w:val="20"/>
          <w:szCs w:val="20"/>
        </w:rPr>
        <w:t>Provision is mapped, reviewed, and evaluated regularly.</w:t>
      </w:r>
    </w:p>
    <w:p w14:paraId="6E5F5A02" w14:textId="77777777" w:rsidR="00C4493F" w:rsidRDefault="00C4493F" w:rsidP="00C4493F">
      <w:pPr>
        <w:jc w:val="both"/>
        <w:rPr>
          <w:rFonts w:ascii="Comic Sans MS" w:hAnsi="Comic Sans MS"/>
          <w:sz w:val="20"/>
          <w:szCs w:val="20"/>
        </w:rPr>
      </w:pPr>
    </w:p>
    <w:p w14:paraId="1CB3C12D" w14:textId="77777777" w:rsidR="00C4493F" w:rsidRPr="00C4493F" w:rsidRDefault="00C4493F" w:rsidP="00C4493F">
      <w:pPr>
        <w:jc w:val="both"/>
        <w:rPr>
          <w:rFonts w:ascii="Comic Sans MS" w:hAnsi="Comic Sans MS"/>
          <w:sz w:val="20"/>
          <w:szCs w:val="20"/>
        </w:rPr>
      </w:pPr>
    </w:p>
    <w:p w14:paraId="3DBD25F6" w14:textId="77777777" w:rsidR="00C4493F" w:rsidRPr="00C4493F" w:rsidRDefault="00C4493F" w:rsidP="00C4493F">
      <w:pPr>
        <w:jc w:val="both"/>
        <w:rPr>
          <w:rFonts w:ascii="Comic Sans MS" w:hAnsi="Comic Sans MS"/>
          <w:b/>
          <w:bCs/>
          <w:sz w:val="20"/>
          <w:szCs w:val="20"/>
        </w:rPr>
      </w:pPr>
      <w:r w:rsidRPr="00C4493F">
        <w:rPr>
          <w:rFonts w:ascii="Comic Sans MS" w:hAnsi="Comic Sans MS"/>
          <w:b/>
          <w:bCs/>
          <w:sz w:val="20"/>
          <w:szCs w:val="20"/>
        </w:rPr>
        <w:t>9. Supporting Social, Emotional and Mental Health (SEMH)</w:t>
      </w:r>
    </w:p>
    <w:p w14:paraId="1C6613AE" w14:textId="77777777" w:rsidR="00C4493F" w:rsidRPr="00C4493F" w:rsidRDefault="00C4493F" w:rsidP="00C4493F">
      <w:pPr>
        <w:jc w:val="both"/>
        <w:rPr>
          <w:rFonts w:ascii="Comic Sans MS" w:hAnsi="Comic Sans MS"/>
          <w:sz w:val="20"/>
          <w:szCs w:val="20"/>
        </w:rPr>
      </w:pPr>
      <w:r w:rsidRPr="00C4493F">
        <w:rPr>
          <w:rFonts w:ascii="Comic Sans MS" w:hAnsi="Comic Sans MS"/>
          <w:sz w:val="20"/>
          <w:szCs w:val="20"/>
        </w:rPr>
        <w:t>We adopt a relational and trauma-informed approach:</w:t>
      </w:r>
    </w:p>
    <w:p w14:paraId="130DAE5D" w14:textId="77777777" w:rsidR="00C4493F" w:rsidRPr="00C4493F" w:rsidRDefault="00C4493F" w:rsidP="00D45956">
      <w:pPr>
        <w:numPr>
          <w:ilvl w:val="0"/>
          <w:numId w:val="19"/>
        </w:numPr>
        <w:jc w:val="both"/>
        <w:rPr>
          <w:rFonts w:ascii="Comic Sans MS" w:hAnsi="Comic Sans MS"/>
          <w:sz w:val="20"/>
          <w:szCs w:val="20"/>
        </w:rPr>
      </w:pPr>
      <w:r w:rsidRPr="00C4493F">
        <w:rPr>
          <w:rFonts w:ascii="Comic Sans MS" w:hAnsi="Comic Sans MS"/>
          <w:sz w:val="20"/>
          <w:szCs w:val="20"/>
        </w:rPr>
        <w:t>Consistent behaviour expectations</w:t>
      </w:r>
    </w:p>
    <w:p w14:paraId="0EE6E973" w14:textId="77777777" w:rsidR="00C4493F" w:rsidRPr="00C4493F" w:rsidRDefault="00C4493F" w:rsidP="00D45956">
      <w:pPr>
        <w:numPr>
          <w:ilvl w:val="0"/>
          <w:numId w:val="19"/>
        </w:numPr>
        <w:jc w:val="both"/>
        <w:rPr>
          <w:rFonts w:ascii="Comic Sans MS" w:hAnsi="Comic Sans MS"/>
          <w:sz w:val="20"/>
          <w:szCs w:val="20"/>
        </w:rPr>
      </w:pPr>
      <w:r w:rsidRPr="00C4493F">
        <w:rPr>
          <w:rFonts w:ascii="Comic Sans MS" w:hAnsi="Comic Sans MS"/>
          <w:sz w:val="20"/>
          <w:szCs w:val="20"/>
        </w:rPr>
        <w:t>Co-regulation and emotional coaching</w:t>
      </w:r>
    </w:p>
    <w:p w14:paraId="4B969514" w14:textId="77777777" w:rsidR="00C4493F" w:rsidRPr="00C4493F" w:rsidRDefault="00C4493F" w:rsidP="00D45956">
      <w:pPr>
        <w:numPr>
          <w:ilvl w:val="0"/>
          <w:numId w:val="19"/>
        </w:numPr>
        <w:jc w:val="both"/>
        <w:rPr>
          <w:rFonts w:ascii="Comic Sans MS" w:hAnsi="Comic Sans MS"/>
          <w:sz w:val="20"/>
          <w:szCs w:val="20"/>
        </w:rPr>
      </w:pPr>
      <w:r w:rsidRPr="00C4493F">
        <w:rPr>
          <w:rFonts w:ascii="Comic Sans MS" w:hAnsi="Comic Sans MS"/>
          <w:sz w:val="20"/>
          <w:szCs w:val="20"/>
        </w:rPr>
        <w:t>Safe spaces and regulation strategies</w:t>
      </w:r>
    </w:p>
    <w:p w14:paraId="6AE1F1DC" w14:textId="77777777" w:rsidR="00C4493F" w:rsidRPr="00C4493F" w:rsidRDefault="00C4493F" w:rsidP="00D45956">
      <w:pPr>
        <w:numPr>
          <w:ilvl w:val="0"/>
          <w:numId w:val="19"/>
        </w:numPr>
        <w:jc w:val="both"/>
        <w:rPr>
          <w:rFonts w:ascii="Comic Sans MS" w:hAnsi="Comic Sans MS"/>
          <w:sz w:val="20"/>
          <w:szCs w:val="20"/>
        </w:rPr>
      </w:pPr>
      <w:r w:rsidRPr="00C4493F">
        <w:rPr>
          <w:rFonts w:ascii="Comic Sans MS" w:hAnsi="Comic Sans MS"/>
          <w:sz w:val="20"/>
          <w:szCs w:val="20"/>
        </w:rPr>
        <w:t>Early help and pastoral intervention</w:t>
      </w:r>
    </w:p>
    <w:p w14:paraId="1CB01378" w14:textId="77777777" w:rsidR="004A6228" w:rsidRDefault="004A6228" w:rsidP="004A6228">
      <w:pPr>
        <w:jc w:val="both"/>
        <w:rPr>
          <w:rFonts w:ascii="Comic Sans MS" w:hAnsi="Comic Sans MS"/>
          <w:sz w:val="20"/>
          <w:szCs w:val="20"/>
        </w:rPr>
      </w:pPr>
    </w:p>
    <w:p w14:paraId="560DE656" w14:textId="77777777" w:rsidR="00C4493F" w:rsidRPr="004A6228" w:rsidRDefault="00C4493F" w:rsidP="004A6228">
      <w:pPr>
        <w:jc w:val="both"/>
        <w:rPr>
          <w:rFonts w:ascii="Comic Sans MS" w:hAnsi="Comic Sans MS"/>
          <w:sz w:val="20"/>
          <w:szCs w:val="20"/>
        </w:rPr>
      </w:pPr>
    </w:p>
    <w:p w14:paraId="3C73E49B" w14:textId="77777777" w:rsidR="007008BB" w:rsidRPr="007008BB" w:rsidRDefault="007008BB" w:rsidP="007008BB">
      <w:pPr>
        <w:jc w:val="both"/>
        <w:rPr>
          <w:rFonts w:ascii="Comic Sans MS" w:hAnsi="Comic Sans MS"/>
          <w:b/>
          <w:bCs/>
          <w:sz w:val="20"/>
          <w:szCs w:val="20"/>
        </w:rPr>
      </w:pPr>
      <w:r w:rsidRPr="007008BB">
        <w:rPr>
          <w:rFonts w:ascii="Comic Sans MS" w:hAnsi="Comic Sans MS"/>
          <w:b/>
          <w:bCs/>
          <w:sz w:val="20"/>
          <w:szCs w:val="20"/>
        </w:rPr>
        <w:t>10. Equality and Diversity</w:t>
      </w:r>
    </w:p>
    <w:p w14:paraId="4515D172" w14:textId="77777777" w:rsidR="007008BB" w:rsidRPr="007008BB" w:rsidRDefault="007008BB" w:rsidP="007008BB">
      <w:pPr>
        <w:jc w:val="both"/>
        <w:rPr>
          <w:rFonts w:ascii="Comic Sans MS" w:hAnsi="Comic Sans MS"/>
          <w:sz w:val="20"/>
          <w:szCs w:val="20"/>
        </w:rPr>
      </w:pPr>
      <w:r w:rsidRPr="007008BB">
        <w:rPr>
          <w:rFonts w:ascii="Comic Sans MS" w:hAnsi="Comic Sans MS"/>
          <w:sz w:val="20"/>
          <w:szCs w:val="20"/>
        </w:rPr>
        <w:t>We comply with the Equality Act 2010 and:</w:t>
      </w:r>
    </w:p>
    <w:p w14:paraId="7110D2A9" w14:textId="77777777" w:rsidR="007008BB" w:rsidRPr="007008BB" w:rsidRDefault="007008BB" w:rsidP="00D45956">
      <w:pPr>
        <w:numPr>
          <w:ilvl w:val="0"/>
          <w:numId w:val="20"/>
        </w:numPr>
        <w:jc w:val="both"/>
        <w:rPr>
          <w:rFonts w:ascii="Comic Sans MS" w:hAnsi="Comic Sans MS"/>
          <w:sz w:val="20"/>
          <w:szCs w:val="20"/>
        </w:rPr>
      </w:pPr>
      <w:r w:rsidRPr="007008BB">
        <w:rPr>
          <w:rFonts w:ascii="Comic Sans MS" w:hAnsi="Comic Sans MS"/>
          <w:sz w:val="20"/>
          <w:szCs w:val="20"/>
        </w:rPr>
        <w:t>Eliminate discrimination</w:t>
      </w:r>
    </w:p>
    <w:p w14:paraId="2D6E8BD7" w14:textId="77777777" w:rsidR="007008BB" w:rsidRPr="007008BB" w:rsidRDefault="007008BB" w:rsidP="00D45956">
      <w:pPr>
        <w:numPr>
          <w:ilvl w:val="0"/>
          <w:numId w:val="20"/>
        </w:numPr>
        <w:jc w:val="both"/>
        <w:rPr>
          <w:rFonts w:ascii="Comic Sans MS" w:hAnsi="Comic Sans MS"/>
          <w:sz w:val="20"/>
          <w:szCs w:val="20"/>
        </w:rPr>
      </w:pPr>
      <w:r w:rsidRPr="007008BB">
        <w:rPr>
          <w:rFonts w:ascii="Comic Sans MS" w:hAnsi="Comic Sans MS"/>
          <w:sz w:val="20"/>
          <w:szCs w:val="20"/>
        </w:rPr>
        <w:t>Advance equality of opportunity</w:t>
      </w:r>
    </w:p>
    <w:p w14:paraId="04F7870F" w14:textId="77777777" w:rsidR="007008BB" w:rsidRPr="007008BB" w:rsidRDefault="007008BB" w:rsidP="00D45956">
      <w:pPr>
        <w:numPr>
          <w:ilvl w:val="0"/>
          <w:numId w:val="20"/>
        </w:numPr>
        <w:jc w:val="both"/>
        <w:rPr>
          <w:rFonts w:ascii="Comic Sans MS" w:hAnsi="Comic Sans MS"/>
          <w:sz w:val="20"/>
          <w:szCs w:val="20"/>
        </w:rPr>
      </w:pPr>
      <w:r w:rsidRPr="007008BB">
        <w:rPr>
          <w:rFonts w:ascii="Comic Sans MS" w:hAnsi="Comic Sans MS"/>
          <w:sz w:val="20"/>
          <w:szCs w:val="20"/>
        </w:rPr>
        <w:t>Foster good relations</w:t>
      </w:r>
    </w:p>
    <w:p w14:paraId="2704F6A9" w14:textId="77777777" w:rsidR="007008BB" w:rsidRPr="007008BB" w:rsidRDefault="007008BB" w:rsidP="007008BB">
      <w:pPr>
        <w:jc w:val="both"/>
        <w:rPr>
          <w:rFonts w:ascii="Comic Sans MS" w:hAnsi="Comic Sans MS"/>
          <w:sz w:val="20"/>
          <w:szCs w:val="20"/>
        </w:rPr>
      </w:pPr>
      <w:r w:rsidRPr="007008BB">
        <w:rPr>
          <w:rFonts w:ascii="Comic Sans MS" w:hAnsi="Comic Sans MS"/>
          <w:sz w:val="20"/>
          <w:szCs w:val="20"/>
        </w:rPr>
        <w:t>We promote diversity through curriculum, resources, and school culture.</w:t>
      </w:r>
    </w:p>
    <w:p w14:paraId="4F964AAE" w14:textId="77777777" w:rsidR="004A6228" w:rsidRDefault="004A6228" w:rsidP="00CD3E5B">
      <w:pPr>
        <w:jc w:val="both"/>
        <w:rPr>
          <w:rFonts w:ascii="Comic Sans MS" w:hAnsi="Comic Sans MS"/>
          <w:sz w:val="20"/>
          <w:szCs w:val="20"/>
        </w:rPr>
      </w:pPr>
    </w:p>
    <w:p w14:paraId="2C4FAB25" w14:textId="77777777" w:rsidR="007008BB" w:rsidRPr="007008BB" w:rsidRDefault="007008BB" w:rsidP="007008BB">
      <w:pPr>
        <w:jc w:val="both"/>
        <w:rPr>
          <w:rFonts w:ascii="Comic Sans MS" w:hAnsi="Comic Sans MS"/>
          <w:b/>
          <w:bCs/>
          <w:sz w:val="20"/>
          <w:szCs w:val="20"/>
        </w:rPr>
      </w:pPr>
      <w:r w:rsidRPr="007008BB">
        <w:rPr>
          <w:rFonts w:ascii="Comic Sans MS" w:hAnsi="Comic Sans MS"/>
          <w:b/>
          <w:bCs/>
          <w:sz w:val="20"/>
          <w:szCs w:val="20"/>
        </w:rPr>
        <w:t>11. Safeguarding and Inclusion</w:t>
      </w:r>
    </w:p>
    <w:p w14:paraId="07658748" w14:textId="77777777" w:rsidR="007008BB" w:rsidRPr="007008BB" w:rsidRDefault="007008BB" w:rsidP="007008BB">
      <w:pPr>
        <w:jc w:val="both"/>
        <w:rPr>
          <w:rFonts w:ascii="Comic Sans MS" w:hAnsi="Comic Sans MS"/>
          <w:sz w:val="20"/>
          <w:szCs w:val="20"/>
        </w:rPr>
      </w:pPr>
      <w:r w:rsidRPr="007008BB">
        <w:rPr>
          <w:rFonts w:ascii="Comic Sans MS" w:hAnsi="Comic Sans MS"/>
          <w:sz w:val="20"/>
          <w:szCs w:val="20"/>
        </w:rPr>
        <w:t>Safeguarding underpins all inclusion work. We recognise that vulnerable pupils may:</w:t>
      </w:r>
    </w:p>
    <w:p w14:paraId="5D038AA7" w14:textId="77777777" w:rsidR="007008BB" w:rsidRPr="007008BB" w:rsidRDefault="007008BB" w:rsidP="00D45956">
      <w:pPr>
        <w:numPr>
          <w:ilvl w:val="0"/>
          <w:numId w:val="21"/>
        </w:numPr>
        <w:jc w:val="both"/>
        <w:rPr>
          <w:rFonts w:ascii="Comic Sans MS" w:hAnsi="Comic Sans MS"/>
          <w:sz w:val="20"/>
          <w:szCs w:val="20"/>
        </w:rPr>
      </w:pPr>
      <w:r w:rsidRPr="007008BB">
        <w:rPr>
          <w:rFonts w:ascii="Comic Sans MS" w:hAnsi="Comic Sans MS"/>
          <w:sz w:val="20"/>
          <w:szCs w:val="20"/>
        </w:rPr>
        <w:t>Be at greater risk of harm</w:t>
      </w:r>
    </w:p>
    <w:p w14:paraId="6BEB1D07" w14:textId="77777777" w:rsidR="007008BB" w:rsidRPr="007008BB" w:rsidRDefault="007008BB" w:rsidP="00D45956">
      <w:pPr>
        <w:numPr>
          <w:ilvl w:val="0"/>
          <w:numId w:val="21"/>
        </w:numPr>
        <w:jc w:val="both"/>
        <w:rPr>
          <w:rFonts w:ascii="Comic Sans MS" w:hAnsi="Comic Sans MS"/>
          <w:sz w:val="20"/>
          <w:szCs w:val="20"/>
        </w:rPr>
      </w:pPr>
      <w:r w:rsidRPr="007008BB">
        <w:rPr>
          <w:rFonts w:ascii="Comic Sans MS" w:hAnsi="Comic Sans MS"/>
          <w:sz w:val="20"/>
          <w:szCs w:val="20"/>
        </w:rPr>
        <w:t>Require additional support to access education safely</w:t>
      </w:r>
    </w:p>
    <w:p w14:paraId="35C5991E" w14:textId="77777777" w:rsidR="007008BB" w:rsidRDefault="007008BB" w:rsidP="007008BB">
      <w:pPr>
        <w:jc w:val="both"/>
        <w:rPr>
          <w:rFonts w:ascii="Comic Sans MS" w:hAnsi="Comic Sans MS"/>
          <w:sz w:val="20"/>
          <w:szCs w:val="20"/>
        </w:rPr>
      </w:pPr>
      <w:r w:rsidRPr="007008BB">
        <w:rPr>
          <w:rFonts w:ascii="Comic Sans MS" w:hAnsi="Comic Sans MS"/>
          <w:sz w:val="20"/>
          <w:szCs w:val="20"/>
        </w:rPr>
        <w:t xml:space="preserve">All staff </w:t>
      </w:r>
      <w:proofErr w:type="gramStart"/>
      <w:r w:rsidRPr="007008BB">
        <w:rPr>
          <w:rFonts w:ascii="Comic Sans MS" w:hAnsi="Comic Sans MS"/>
          <w:sz w:val="20"/>
          <w:szCs w:val="20"/>
        </w:rPr>
        <w:t>follow safeguarding procedures at all times</w:t>
      </w:r>
      <w:proofErr w:type="gramEnd"/>
      <w:r w:rsidRPr="007008BB">
        <w:rPr>
          <w:rFonts w:ascii="Comic Sans MS" w:hAnsi="Comic Sans MS"/>
          <w:sz w:val="20"/>
          <w:szCs w:val="20"/>
        </w:rPr>
        <w:t>.</w:t>
      </w:r>
    </w:p>
    <w:p w14:paraId="1D1CF297" w14:textId="77777777" w:rsidR="007008BB" w:rsidRDefault="007008BB" w:rsidP="007008BB">
      <w:pPr>
        <w:jc w:val="both"/>
        <w:rPr>
          <w:rFonts w:ascii="Comic Sans MS" w:hAnsi="Comic Sans MS"/>
          <w:sz w:val="20"/>
          <w:szCs w:val="20"/>
        </w:rPr>
      </w:pPr>
    </w:p>
    <w:p w14:paraId="7D2FDB88" w14:textId="77777777" w:rsidR="007008BB" w:rsidRPr="007008BB" w:rsidRDefault="007008BB" w:rsidP="007008BB">
      <w:pPr>
        <w:jc w:val="both"/>
        <w:rPr>
          <w:rFonts w:ascii="Comic Sans MS" w:hAnsi="Comic Sans MS"/>
          <w:sz w:val="20"/>
          <w:szCs w:val="20"/>
        </w:rPr>
      </w:pPr>
    </w:p>
    <w:p w14:paraId="3AB1384F" w14:textId="77777777" w:rsidR="007008BB" w:rsidRPr="007008BB" w:rsidRDefault="007008BB" w:rsidP="007008BB">
      <w:pPr>
        <w:jc w:val="both"/>
        <w:rPr>
          <w:rFonts w:ascii="Comic Sans MS" w:hAnsi="Comic Sans MS"/>
          <w:b/>
          <w:bCs/>
          <w:sz w:val="20"/>
          <w:szCs w:val="20"/>
        </w:rPr>
      </w:pPr>
      <w:r w:rsidRPr="007008BB">
        <w:rPr>
          <w:rFonts w:ascii="Comic Sans MS" w:hAnsi="Comic Sans MS"/>
          <w:b/>
          <w:bCs/>
          <w:sz w:val="20"/>
          <w:szCs w:val="20"/>
        </w:rPr>
        <w:t>12. Accessibility</w:t>
      </w:r>
    </w:p>
    <w:p w14:paraId="3BC9FA61" w14:textId="77777777" w:rsidR="007008BB" w:rsidRPr="007008BB" w:rsidRDefault="007008BB" w:rsidP="007008BB">
      <w:pPr>
        <w:jc w:val="both"/>
        <w:rPr>
          <w:rFonts w:ascii="Comic Sans MS" w:hAnsi="Comic Sans MS"/>
          <w:sz w:val="20"/>
          <w:szCs w:val="20"/>
        </w:rPr>
      </w:pPr>
      <w:r w:rsidRPr="007008BB">
        <w:rPr>
          <w:rFonts w:ascii="Comic Sans MS" w:hAnsi="Comic Sans MS"/>
          <w:sz w:val="20"/>
          <w:szCs w:val="20"/>
        </w:rPr>
        <w:t>We are committed to removing physical and learning barriers:</w:t>
      </w:r>
    </w:p>
    <w:p w14:paraId="4E97203F" w14:textId="77777777" w:rsidR="007008BB" w:rsidRPr="007008BB" w:rsidRDefault="007008BB" w:rsidP="00D45956">
      <w:pPr>
        <w:numPr>
          <w:ilvl w:val="0"/>
          <w:numId w:val="22"/>
        </w:numPr>
        <w:jc w:val="both"/>
        <w:rPr>
          <w:rFonts w:ascii="Comic Sans MS" w:hAnsi="Comic Sans MS"/>
          <w:sz w:val="20"/>
          <w:szCs w:val="20"/>
        </w:rPr>
      </w:pPr>
      <w:r w:rsidRPr="007008BB">
        <w:rPr>
          <w:rFonts w:ascii="Comic Sans MS" w:hAnsi="Comic Sans MS"/>
          <w:sz w:val="20"/>
          <w:szCs w:val="20"/>
        </w:rPr>
        <w:t>Accessible environment</w:t>
      </w:r>
    </w:p>
    <w:p w14:paraId="16BCF5E5" w14:textId="77777777" w:rsidR="007008BB" w:rsidRPr="007008BB" w:rsidRDefault="007008BB" w:rsidP="00D45956">
      <w:pPr>
        <w:numPr>
          <w:ilvl w:val="0"/>
          <w:numId w:val="22"/>
        </w:numPr>
        <w:jc w:val="both"/>
        <w:rPr>
          <w:rFonts w:ascii="Comic Sans MS" w:hAnsi="Comic Sans MS"/>
          <w:sz w:val="20"/>
          <w:szCs w:val="20"/>
        </w:rPr>
      </w:pPr>
      <w:r w:rsidRPr="007008BB">
        <w:rPr>
          <w:rFonts w:ascii="Comic Sans MS" w:hAnsi="Comic Sans MS"/>
          <w:sz w:val="20"/>
          <w:szCs w:val="20"/>
        </w:rPr>
        <w:t>Adapted resources</w:t>
      </w:r>
    </w:p>
    <w:p w14:paraId="6A31FFF8" w14:textId="77777777" w:rsidR="007008BB" w:rsidRPr="007008BB" w:rsidRDefault="007008BB" w:rsidP="00D45956">
      <w:pPr>
        <w:numPr>
          <w:ilvl w:val="0"/>
          <w:numId w:val="22"/>
        </w:numPr>
        <w:jc w:val="both"/>
        <w:rPr>
          <w:rFonts w:ascii="Comic Sans MS" w:hAnsi="Comic Sans MS"/>
          <w:sz w:val="20"/>
          <w:szCs w:val="20"/>
        </w:rPr>
      </w:pPr>
      <w:r w:rsidRPr="007008BB">
        <w:rPr>
          <w:rFonts w:ascii="Comic Sans MS" w:hAnsi="Comic Sans MS"/>
          <w:sz w:val="20"/>
          <w:szCs w:val="20"/>
        </w:rPr>
        <w:t>Reasonable adjustments</w:t>
      </w:r>
    </w:p>
    <w:p w14:paraId="1B35CCA0" w14:textId="77777777" w:rsidR="007008BB" w:rsidRPr="007008BB" w:rsidRDefault="007008BB" w:rsidP="00D45956">
      <w:pPr>
        <w:numPr>
          <w:ilvl w:val="0"/>
          <w:numId w:val="22"/>
        </w:numPr>
        <w:jc w:val="both"/>
        <w:rPr>
          <w:rFonts w:ascii="Comic Sans MS" w:hAnsi="Comic Sans MS"/>
          <w:sz w:val="20"/>
          <w:szCs w:val="20"/>
        </w:rPr>
      </w:pPr>
      <w:r w:rsidRPr="007008BB">
        <w:rPr>
          <w:rFonts w:ascii="Comic Sans MS" w:hAnsi="Comic Sans MS"/>
          <w:sz w:val="20"/>
          <w:szCs w:val="20"/>
        </w:rPr>
        <w:t>Accessibility Plan in place</w:t>
      </w:r>
    </w:p>
    <w:p w14:paraId="2196AC0A" w14:textId="77777777" w:rsidR="007008BB" w:rsidRDefault="007008BB" w:rsidP="00CD3E5B">
      <w:pPr>
        <w:jc w:val="both"/>
        <w:rPr>
          <w:rFonts w:ascii="Comic Sans MS" w:hAnsi="Comic Sans MS"/>
          <w:sz w:val="20"/>
          <w:szCs w:val="20"/>
        </w:rPr>
      </w:pPr>
    </w:p>
    <w:p w14:paraId="5CB8DFCC" w14:textId="77777777" w:rsidR="007008BB" w:rsidRDefault="007008BB" w:rsidP="00CD3E5B">
      <w:pPr>
        <w:jc w:val="both"/>
        <w:rPr>
          <w:rFonts w:ascii="Comic Sans MS" w:hAnsi="Comic Sans MS"/>
          <w:sz w:val="20"/>
          <w:szCs w:val="20"/>
        </w:rPr>
      </w:pPr>
    </w:p>
    <w:p w14:paraId="7D392381" w14:textId="77777777" w:rsidR="00FF12CB" w:rsidRPr="00FF12CB" w:rsidRDefault="00FF12CB" w:rsidP="00FF12CB">
      <w:pPr>
        <w:jc w:val="both"/>
        <w:rPr>
          <w:rFonts w:ascii="Comic Sans MS" w:hAnsi="Comic Sans MS"/>
          <w:b/>
          <w:bCs/>
          <w:sz w:val="20"/>
          <w:szCs w:val="20"/>
        </w:rPr>
      </w:pPr>
      <w:r w:rsidRPr="00FF12CB">
        <w:rPr>
          <w:rFonts w:ascii="Comic Sans MS" w:hAnsi="Comic Sans MS"/>
          <w:b/>
          <w:bCs/>
          <w:sz w:val="20"/>
          <w:szCs w:val="20"/>
        </w:rPr>
        <w:t>13. Working with Parents and Carers</w:t>
      </w:r>
    </w:p>
    <w:p w14:paraId="141409E5" w14:textId="77777777" w:rsidR="00FF12CB" w:rsidRPr="00FF12CB" w:rsidRDefault="00FF12CB" w:rsidP="00FF12CB">
      <w:pPr>
        <w:jc w:val="both"/>
        <w:rPr>
          <w:rFonts w:ascii="Comic Sans MS" w:hAnsi="Comic Sans MS"/>
          <w:sz w:val="20"/>
          <w:szCs w:val="20"/>
        </w:rPr>
      </w:pPr>
      <w:r w:rsidRPr="00FF12CB">
        <w:rPr>
          <w:rFonts w:ascii="Comic Sans MS" w:hAnsi="Comic Sans MS"/>
          <w:sz w:val="20"/>
          <w:szCs w:val="20"/>
        </w:rPr>
        <w:t>We work in partnership with families:</w:t>
      </w:r>
    </w:p>
    <w:p w14:paraId="5FCC5DBF" w14:textId="77777777" w:rsidR="00FF12CB" w:rsidRPr="00FF12CB" w:rsidRDefault="00FF12CB" w:rsidP="00D45956">
      <w:pPr>
        <w:numPr>
          <w:ilvl w:val="0"/>
          <w:numId w:val="23"/>
        </w:numPr>
        <w:jc w:val="both"/>
        <w:rPr>
          <w:rFonts w:ascii="Comic Sans MS" w:hAnsi="Comic Sans MS"/>
          <w:sz w:val="20"/>
          <w:szCs w:val="20"/>
        </w:rPr>
      </w:pPr>
      <w:r w:rsidRPr="00FF12CB">
        <w:rPr>
          <w:rFonts w:ascii="Comic Sans MS" w:hAnsi="Comic Sans MS"/>
          <w:sz w:val="20"/>
          <w:szCs w:val="20"/>
        </w:rPr>
        <w:lastRenderedPageBreak/>
        <w:t>Regular communication</w:t>
      </w:r>
    </w:p>
    <w:p w14:paraId="3E355422" w14:textId="77777777" w:rsidR="00FF12CB" w:rsidRPr="00FF12CB" w:rsidRDefault="00FF12CB" w:rsidP="00D45956">
      <w:pPr>
        <w:numPr>
          <w:ilvl w:val="0"/>
          <w:numId w:val="23"/>
        </w:numPr>
        <w:jc w:val="both"/>
        <w:rPr>
          <w:rFonts w:ascii="Comic Sans MS" w:hAnsi="Comic Sans MS"/>
          <w:sz w:val="20"/>
          <w:szCs w:val="20"/>
        </w:rPr>
      </w:pPr>
      <w:r w:rsidRPr="00FF12CB">
        <w:rPr>
          <w:rFonts w:ascii="Comic Sans MS" w:hAnsi="Comic Sans MS"/>
          <w:sz w:val="20"/>
          <w:szCs w:val="20"/>
        </w:rPr>
        <w:t>Involvement in planning and reviewing support</w:t>
      </w:r>
    </w:p>
    <w:p w14:paraId="1EE97DD6" w14:textId="77777777" w:rsidR="00FF12CB" w:rsidRPr="00FF12CB" w:rsidRDefault="00FF12CB" w:rsidP="00D45956">
      <w:pPr>
        <w:numPr>
          <w:ilvl w:val="0"/>
          <w:numId w:val="23"/>
        </w:numPr>
        <w:jc w:val="both"/>
        <w:rPr>
          <w:rFonts w:ascii="Comic Sans MS" w:hAnsi="Comic Sans MS"/>
          <w:sz w:val="20"/>
          <w:szCs w:val="20"/>
        </w:rPr>
      </w:pPr>
      <w:r w:rsidRPr="00FF12CB">
        <w:rPr>
          <w:rFonts w:ascii="Comic Sans MS" w:hAnsi="Comic Sans MS"/>
          <w:sz w:val="20"/>
          <w:szCs w:val="20"/>
        </w:rPr>
        <w:t>Clear information about provision and progress</w:t>
      </w:r>
    </w:p>
    <w:p w14:paraId="7E8D3A47" w14:textId="0035BF65" w:rsidR="00FF12CB" w:rsidRPr="00FF12CB" w:rsidRDefault="00FF12CB" w:rsidP="00FF12CB">
      <w:pPr>
        <w:jc w:val="both"/>
        <w:rPr>
          <w:rFonts w:ascii="Comic Sans MS" w:hAnsi="Comic Sans MS"/>
          <w:sz w:val="20"/>
          <w:szCs w:val="20"/>
        </w:rPr>
      </w:pPr>
    </w:p>
    <w:p w14:paraId="0B01B733" w14:textId="77777777" w:rsidR="00FF12CB" w:rsidRPr="00FF12CB" w:rsidRDefault="00FF12CB" w:rsidP="00FF12CB">
      <w:pPr>
        <w:jc w:val="both"/>
        <w:rPr>
          <w:rFonts w:ascii="Comic Sans MS" w:hAnsi="Comic Sans MS"/>
          <w:b/>
          <w:bCs/>
          <w:sz w:val="20"/>
          <w:szCs w:val="20"/>
        </w:rPr>
      </w:pPr>
      <w:r w:rsidRPr="00FF12CB">
        <w:rPr>
          <w:rFonts w:ascii="Comic Sans MS" w:hAnsi="Comic Sans MS"/>
          <w:b/>
          <w:bCs/>
          <w:sz w:val="20"/>
          <w:szCs w:val="20"/>
        </w:rPr>
        <w:t>14. Monitoring and Evaluation</w:t>
      </w:r>
    </w:p>
    <w:p w14:paraId="5BDDC750" w14:textId="77777777" w:rsidR="00FF12CB" w:rsidRPr="00FF12CB" w:rsidRDefault="00FF12CB" w:rsidP="00FF12CB">
      <w:pPr>
        <w:jc w:val="both"/>
        <w:rPr>
          <w:rFonts w:ascii="Comic Sans MS" w:hAnsi="Comic Sans MS"/>
          <w:sz w:val="20"/>
          <w:szCs w:val="20"/>
        </w:rPr>
      </w:pPr>
      <w:r w:rsidRPr="00FF12CB">
        <w:rPr>
          <w:rFonts w:ascii="Comic Sans MS" w:hAnsi="Comic Sans MS"/>
          <w:sz w:val="20"/>
          <w:szCs w:val="20"/>
        </w:rPr>
        <w:t>We monitor inclusion through:</w:t>
      </w:r>
    </w:p>
    <w:p w14:paraId="66343335" w14:textId="77777777" w:rsidR="00FF12CB" w:rsidRPr="00FF12CB" w:rsidRDefault="00FF12CB" w:rsidP="00D45956">
      <w:pPr>
        <w:numPr>
          <w:ilvl w:val="0"/>
          <w:numId w:val="24"/>
        </w:numPr>
        <w:jc w:val="both"/>
        <w:rPr>
          <w:rFonts w:ascii="Comic Sans MS" w:hAnsi="Comic Sans MS"/>
          <w:sz w:val="20"/>
          <w:szCs w:val="20"/>
        </w:rPr>
      </w:pPr>
      <w:r w:rsidRPr="00FF12CB">
        <w:rPr>
          <w:rFonts w:ascii="Comic Sans MS" w:hAnsi="Comic Sans MS"/>
          <w:sz w:val="20"/>
          <w:szCs w:val="20"/>
        </w:rPr>
        <w:t>Pupil progress data</w:t>
      </w:r>
    </w:p>
    <w:p w14:paraId="7B9D6EB6" w14:textId="77777777" w:rsidR="00FF12CB" w:rsidRPr="00FF12CB" w:rsidRDefault="00FF12CB" w:rsidP="00D45956">
      <w:pPr>
        <w:numPr>
          <w:ilvl w:val="0"/>
          <w:numId w:val="24"/>
        </w:numPr>
        <w:jc w:val="both"/>
        <w:rPr>
          <w:rFonts w:ascii="Comic Sans MS" w:hAnsi="Comic Sans MS"/>
          <w:sz w:val="20"/>
          <w:szCs w:val="20"/>
        </w:rPr>
      </w:pPr>
      <w:r w:rsidRPr="00FF12CB">
        <w:rPr>
          <w:rFonts w:ascii="Comic Sans MS" w:hAnsi="Comic Sans MS"/>
          <w:sz w:val="20"/>
          <w:szCs w:val="20"/>
        </w:rPr>
        <w:t>Provision mapping reviews</w:t>
      </w:r>
    </w:p>
    <w:p w14:paraId="61AD42FD" w14:textId="77777777" w:rsidR="00FF12CB" w:rsidRPr="00FF12CB" w:rsidRDefault="00FF12CB" w:rsidP="00D45956">
      <w:pPr>
        <w:numPr>
          <w:ilvl w:val="0"/>
          <w:numId w:val="24"/>
        </w:numPr>
        <w:jc w:val="both"/>
        <w:rPr>
          <w:rFonts w:ascii="Comic Sans MS" w:hAnsi="Comic Sans MS"/>
          <w:sz w:val="20"/>
          <w:szCs w:val="20"/>
        </w:rPr>
      </w:pPr>
      <w:r w:rsidRPr="00FF12CB">
        <w:rPr>
          <w:rFonts w:ascii="Comic Sans MS" w:hAnsi="Comic Sans MS"/>
          <w:sz w:val="20"/>
          <w:szCs w:val="20"/>
        </w:rPr>
        <w:t>Learning walks and observations</w:t>
      </w:r>
    </w:p>
    <w:p w14:paraId="4EEFBBF3" w14:textId="77777777" w:rsidR="00FF12CB" w:rsidRPr="00FF12CB" w:rsidRDefault="00FF12CB" w:rsidP="00D45956">
      <w:pPr>
        <w:numPr>
          <w:ilvl w:val="0"/>
          <w:numId w:val="24"/>
        </w:numPr>
        <w:jc w:val="both"/>
        <w:rPr>
          <w:rFonts w:ascii="Comic Sans MS" w:hAnsi="Comic Sans MS"/>
          <w:sz w:val="20"/>
          <w:szCs w:val="20"/>
        </w:rPr>
      </w:pPr>
      <w:r w:rsidRPr="00FF12CB">
        <w:rPr>
          <w:rFonts w:ascii="Comic Sans MS" w:hAnsi="Comic Sans MS"/>
          <w:sz w:val="20"/>
          <w:szCs w:val="20"/>
        </w:rPr>
        <w:t>Pupil and parent voice</w:t>
      </w:r>
    </w:p>
    <w:p w14:paraId="5E0A4386" w14:textId="77777777" w:rsidR="00FF12CB" w:rsidRPr="00FF12CB" w:rsidRDefault="00FF12CB" w:rsidP="00D45956">
      <w:pPr>
        <w:numPr>
          <w:ilvl w:val="0"/>
          <w:numId w:val="24"/>
        </w:numPr>
        <w:jc w:val="both"/>
        <w:rPr>
          <w:rFonts w:ascii="Comic Sans MS" w:hAnsi="Comic Sans MS"/>
          <w:sz w:val="20"/>
          <w:szCs w:val="20"/>
        </w:rPr>
      </w:pPr>
      <w:r w:rsidRPr="00FF12CB">
        <w:rPr>
          <w:rFonts w:ascii="Comic Sans MS" w:hAnsi="Comic Sans MS"/>
          <w:sz w:val="20"/>
          <w:szCs w:val="20"/>
        </w:rPr>
        <w:t>Governor monitoring</w:t>
      </w:r>
    </w:p>
    <w:p w14:paraId="4ACD5B3F" w14:textId="77777777" w:rsidR="00FF12CB" w:rsidRPr="00FF12CB" w:rsidRDefault="00FF12CB" w:rsidP="00FF12CB">
      <w:pPr>
        <w:jc w:val="both"/>
        <w:rPr>
          <w:rFonts w:ascii="Comic Sans MS" w:hAnsi="Comic Sans MS"/>
          <w:sz w:val="20"/>
          <w:szCs w:val="20"/>
        </w:rPr>
      </w:pPr>
      <w:r w:rsidRPr="00FF12CB">
        <w:rPr>
          <w:rFonts w:ascii="Comic Sans MS" w:hAnsi="Comic Sans MS"/>
          <w:sz w:val="20"/>
          <w:szCs w:val="20"/>
        </w:rPr>
        <w:t>This ensures accountability and continuous improvement.</w:t>
      </w:r>
    </w:p>
    <w:p w14:paraId="43326B7C" w14:textId="28FC3340" w:rsidR="00FF12CB" w:rsidRPr="00FF12CB" w:rsidRDefault="00FF12CB" w:rsidP="00FF12CB">
      <w:pPr>
        <w:jc w:val="both"/>
        <w:rPr>
          <w:rFonts w:ascii="Comic Sans MS" w:hAnsi="Comic Sans MS"/>
          <w:sz w:val="20"/>
          <w:szCs w:val="20"/>
        </w:rPr>
      </w:pPr>
    </w:p>
    <w:p w14:paraId="00524799" w14:textId="77777777" w:rsidR="00FF12CB" w:rsidRPr="00FF12CB" w:rsidRDefault="00FF12CB" w:rsidP="00FF12CB">
      <w:pPr>
        <w:jc w:val="both"/>
        <w:rPr>
          <w:rFonts w:ascii="Comic Sans MS" w:hAnsi="Comic Sans MS"/>
          <w:b/>
          <w:bCs/>
          <w:sz w:val="20"/>
          <w:szCs w:val="20"/>
        </w:rPr>
      </w:pPr>
      <w:r w:rsidRPr="00FF12CB">
        <w:rPr>
          <w:rFonts w:ascii="Comic Sans MS" w:hAnsi="Comic Sans MS"/>
          <w:b/>
          <w:bCs/>
          <w:sz w:val="20"/>
          <w:szCs w:val="20"/>
        </w:rPr>
        <w:t>15. Staff Training</w:t>
      </w:r>
    </w:p>
    <w:p w14:paraId="6F9159FF" w14:textId="77777777" w:rsidR="00FF12CB" w:rsidRPr="00FF12CB" w:rsidRDefault="00FF12CB" w:rsidP="00FF12CB">
      <w:pPr>
        <w:jc w:val="both"/>
        <w:rPr>
          <w:rFonts w:ascii="Comic Sans MS" w:hAnsi="Comic Sans MS"/>
          <w:sz w:val="20"/>
          <w:szCs w:val="20"/>
        </w:rPr>
      </w:pPr>
      <w:r w:rsidRPr="00FF12CB">
        <w:rPr>
          <w:rFonts w:ascii="Comic Sans MS" w:hAnsi="Comic Sans MS"/>
          <w:sz w:val="20"/>
          <w:szCs w:val="20"/>
        </w:rPr>
        <w:t>Staff receive ongoing CPD in:</w:t>
      </w:r>
    </w:p>
    <w:p w14:paraId="36368C4A" w14:textId="77777777" w:rsidR="00FF12CB" w:rsidRPr="00FF12CB" w:rsidRDefault="00FF12CB" w:rsidP="00D45956">
      <w:pPr>
        <w:numPr>
          <w:ilvl w:val="0"/>
          <w:numId w:val="25"/>
        </w:numPr>
        <w:jc w:val="both"/>
        <w:rPr>
          <w:rFonts w:ascii="Comic Sans MS" w:hAnsi="Comic Sans MS"/>
          <w:sz w:val="20"/>
          <w:szCs w:val="20"/>
        </w:rPr>
      </w:pPr>
      <w:r w:rsidRPr="00FF12CB">
        <w:rPr>
          <w:rFonts w:ascii="Comic Sans MS" w:hAnsi="Comic Sans MS"/>
          <w:sz w:val="20"/>
          <w:szCs w:val="20"/>
        </w:rPr>
        <w:t>SEND and adaptive teaching</w:t>
      </w:r>
    </w:p>
    <w:p w14:paraId="65B0D676" w14:textId="77777777" w:rsidR="00FF12CB" w:rsidRPr="00FF12CB" w:rsidRDefault="00FF12CB" w:rsidP="00D45956">
      <w:pPr>
        <w:numPr>
          <w:ilvl w:val="0"/>
          <w:numId w:val="25"/>
        </w:numPr>
        <w:jc w:val="both"/>
        <w:rPr>
          <w:rFonts w:ascii="Comic Sans MS" w:hAnsi="Comic Sans MS"/>
          <w:sz w:val="20"/>
          <w:szCs w:val="20"/>
        </w:rPr>
      </w:pPr>
      <w:r w:rsidRPr="00FF12CB">
        <w:rPr>
          <w:rFonts w:ascii="Comic Sans MS" w:hAnsi="Comic Sans MS"/>
          <w:sz w:val="20"/>
          <w:szCs w:val="20"/>
        </w:rPr>
        <w:t>SEMH and regulation</w:t>
      </w:r>
    </w:p>
    <w:p w14:paraId="4C205611" w14:textId="77777777" w:rsidR="00FF12CB" w:rsidRPr="00FF12CB" w:rsidRDefault="00FF12CB" w:rsidP="00D45956">
      <w:pPr>
        <w:numPr>
          <w:ilvl w:val="0"/>
          <w:numId w:val="25"/>
        </w:numPr>
        <w:jc w:val="both"/>
        <w:rPr>
          <w:rFonts w:ascii="Comic Sans MS" w:hAnsi="Comic Sans MS"/>
          <w:sz w:val="20"/>
          <w:szCs w:val="20"/>
        </w:rPr>
      </w:pPr>
      <w:r w:rsidRPr="00FF12CB">
        <w:rPr>
          <w:rFonts w:ascii="Comic Sans MS" w:hAnsi="Comic Sans MS"/>
          <w:sz w:val="20"/>
          <w:szCs w:val="20"/>
        </w:rPr>
        <w:t>Safeguarding</w:t>
      </w:r>
    </w:p>
    <w:p w14:paraId="0F92A4EB" w14:textId="77777777" w:rsidR="00FF12CB" w:rsidRPr="00FF12CB" w:rsidRDefault="00FF12CB" w:rsidP="00D45956">
      <w:pPr>
        <w:numPr>
          <w:ilvl w:val="0"/>
          <w:numId w:val="25"/>
        </w:numPr>
        <w:jc w:val="both"/>
        <w:rPr>
          <w:rFonts w:ascii="Comic Sans MS" w:hAnsi="Comic Sans MS"/>
          <w:sz w:val="20"/>
          <w:szCs w:val="20"/>
        </w:rPr>
      </w:pPr>
      <w:r w:rsidRPr="00FF12CB">
        <w:rPr>
          <w:rFonts w:ascii="Comic Sans MS" w:hAnsi="Comic Sans MS"/>
          <w:sz w:val="20"/>
          <w:szCs w:val="20"/>
        </w:rPr>
        <w:t>Inclusive practice</w:t>
      </w:r>
    </w:p>
    <w:p w14:paraId="07CD7D94" w14:textId="6E46E282" w:rsidR="00FF12CB" w:rsidRPr="00FF12CB" w:rsidRDefault="00FF12CB" w:rsidP="00FF12CB">
      <w:pPr>
        <w:jc w:val="both"/>
        <w:rPr>
          <w:rFonts w:ascii="Comic Sans MS" w:hAnsi="Comic Sans MS"/>
          <w:sz w:val="20"/>
          <w:szCs w:val="20"/>
        </w:rPr>
      </w:pPr>
    </w:p>
    <w:p w14:paraId="71573EB3" w14:textId="77777777" w:rsidR="00FF12CB" w:rsidRPr="00FF12CB" w:rsidRDefault="00FF12CB" w:rsidP="00FF12CB">
      <w:pPr>
        <w:jc w:val="both"/>
        <w:rPr>
          <w:rFonts w:ascii="Comic Sans MS" w:hAnsi="Comic Sans MS"/>
          <w:b/>
          <w:bCs/>
          <w:sz w:val="20"/>
          <w:szCs w:val="20"/>
        </w:rPr>
      </w:pPr>
      <w:r w:rsidRPr="00FF12CB">
        <w:rPr>
          <w:rFonts w:ascii="Comic Sans MS" w:hAnsi="Comic Sans MS"/>
          <w:b/>
          <w:bCs/>
          <w:sz w:val="20"/>
          <w:szCs w:val="20"/>
        </w:rPr>
        <w:t>16. Complaints</w:t>
      </w:r>
    </w:p>
    <w:p w14:paraId="3B0D521D" w14:textId="77777777" w:rsidR="00FF12CB" w:rsidRPr="00FF12CB" w:rsidRDefault="00FF12CB" w:rsidP="00FF12CB">
      <w:pPr>
        <w:jc w:val="both"/>
        <w:rPr>
          <w:rFonts w:ascii="Comic Sans MS" w:hAnsi="Comic Sans MS"/>
          <w:sz w:val="20"/>
          <w:szCs w:val="20"/>
        </w:rPr>
      </w:pPr>
      <w:r w:rsidRPr="00FF12CB">
        <w:rPr>
          <w:rFonts w:ascii="Comic Sans MS" w:hAnsi="Comic Sans MS"/>
          <w:sz w:val="20"/>
          <w:szCs w:val="20"/>
        </w:rPr>
        <w:t>Concerns should be raised with the class teacher, SENDCo, or Headteacher in the first instance. Formal complaints follow the school’s complaints procedure.</w:t>
      </w:r>
    </w:p>
    <w:p w14:paraId="0913EA65" w14:textId="306C8FA9" w:rsidR="00FF12CB" w:rsidRPr="00FF12CB" w:rsidRDefault="00FF12CB" w:rsidP="00FF12CB">
      <w:pPr>
        <w:jc w:val="both"/>
        <w:rPr>
          <w:rFonts w:ascii="Comic Sans MS" w:hAnsi="Comic Sans MS"/>
          <w:sz w:val="20"/>
          <w:szCs w:val="20"/>
        </w:rPr>
      </w:pPr>
    </w:p>
    <w:p w14:paraId="5C13DF95" w14:textId="77777777" w:rsidR="00FF12CB" w:rsidRPr="00FF12CB" w:rsidRDefault="00FF12CB" w:rsidP="00FF12CB">
      <w:pPr>
        <w:jc w:val="both"/>
        <w:rPr>
          <w:rFonts w:ascii="Comic Sans MS" w:hAnsi="Comic Sans MS"/>
          <w:b/>
          <w:bCs/>
          <w:sz w:val="20"/>
          <w:szCs w:val="20"/>
        </w:rPr>
      </w:pPr>
      <w:r w:rsidRPr="00FF12CB">
        <w:rPr>
          <w:rFonts w:ascii="Comic Sans MS" w:hAnsi="Comic Sans MS"/>
          <w:b/>
          <w:bCs/>
          <w:sz w:val="20"/>
          <w:szCs w:val="20"/>
        </w:rPr>
        <w:t>17. Review</w:t>
      </w:r>
    </w:p>
    <w:p w14:paraId="01754E7E" w14:textId="77777777" w:rsidR="00FF12CB" w:rsidRPr="00FF12CB" w:rsidRDefault="00FF12CB" w:rsidP="00FF12CB">
      <w:pPr>
        <w:jc w:val="both"/>
        <w:rPr>
          <w:rFonts w:ascii="Comic Sans MS" w:hAnsi="Comic Sans MS"/>
          <w:sz w:val="20"/>
          <w:szCs w:val="20"/>
        </w:rPr>
      </w:pPr>
      <w:r w:rsidRPr="00FF12CB">
        <w:rPr>
          <w:rFonts w:ascii="Comic Sans MS" w:hAnsi="Comic Sans MS"/>
          <w:sz w:val="20"/>
          <w:szCs w:val="20"/>
        </w:rPr>
        <w:t>This policy will be reviewed annually or sooner if required.</w:t>
      </w:r>
    </w:p>
    <w:p w14:paraId="16C2E788" w14:textId="77777777" w:rsidR="007008BB" w:rsidRDefault="007008BB" w:rsidP="00CD3E5B">
      <w:pPr>
        <w:jc w:val="both"/>
        <w:rPr>
          <w:rFonts w:ascii="Comic Sans MS" w:hAnsi="Comic Sans MS"/>
          <w:sz w:val="20"/>
          <w:szCs w:val="20"/>
        </w:rPr>
      </w:pPr>
    </w:p>
    <w:sectPr w:rsidR="007008BB" w:rsidSect="005D3187">
      <w:footerReference w:type="default" r:id="rId17"/>
      <w:pgSz w:w="11906" w:h="16838"/>
      <w:pgMar w:top="1440" w:right="926" w:bottom="993" w:left="993" w:header="708" w:footer="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A253" w14:textId="77777777" w:rsidR="00D45956" w:rsidRDefault="00D45956">
      <w:r>
        <w:separator/>
      </w:r>
    </w:p>
  </w:endnote>
  <w:endnote w:type="continuationSeparator" w:id="0">
    <w:p w14:paraId="6852B5F8" w14:textId="77777777" w:rsidR="00D45956" w:rsidRDefault="00D4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9439" w14:textId="406D1AE4" w:rsidR="002F1473" w:rsidRPr="00F9277C" w:rsidRDefault="002F1473" w:rsidP="00D53674">
    <w:pPr>
      <w:jc w:val="center"/>
      <w:rPr>
        <w:rFonts w:ascii="Century Gothic" w:hAnsi="Century Gothic"/>
        <w:i/>
        <w:color w:val="808080" w:themeColor="background1" w:themeShade="80"/>
        <w:sz w:val="20"/>
        <w:szCs w:val="20"/>
      </w:rPr>
    </w:pPr>
    <w:r>
      <w:rPr>
        <w:rFonts w:ascii="Century Gothic" w:hAnsi="Century Gothic"/>
        <w:i/>
        <w:color w:val="808080" w:themeColor="background1" w:themeShade="80"/>
        <w:sz w:val="20"/>
        <w:szCs w:val="20"/>
      </w:rPr>
      <w:t>‘Nurturi</w:t>
    </w:r>
    <w:r w:rsidR="006028BD">
      <w:rPr>
        <w:rFonts w:ascii="Century Gothic" w:hAnsi="Century Gothic"/>
        <w:i/>
        <w:color w:val="808080" w:themeColor="background1" w:themeShade="80"/>
        <w:sz w:val="20"/>
        <w:szCs w:val="20"/>
      </w:rPr>
      <w:t>ng the individual as part of our</w:t>
    </w:r>
    <w:r>
      <w:rPr>
        <w:rFonts w:ascii="Century Gothic" w:hAnsi="Century Gothic"/>
        <w:i/>
        <w:color w:val="808080" w:themeColor="background1" w:themeShade="80"/>
        <w:sz w:val="20"/>
        <w:szCs w:val="20"/>
      </w:rPr>
      <w:t xml:space="preserve"> community’</w:t>
    </w:r>
  </w:p>
  <w:p w14:paraId="71CD2DA3" w14:textId="77777777" w:rsidR="002F1473" w:rsidRPr="00F9277C" w:rsidRDefault="002F1473" w:rsidP="00D53674">
    <w:pPr>
      <w:jc w:val="center"/>
      <w:rPr>
        <w:rFonts w:ascii="Century Gothic" w:hAnsi="Century Gothic"/>
        <w:i/>
        <w:color w:val="808080" w:themeColor="background1" w:themeShade="80"/>
        <w:sz w:val="20"/>
        <w:szCs w:val="20"/>
      </w:rPr>
    </w:pPr>
    <w:r>
      <w:rPr>
        <w:rFonts w:ascii="Century Gothic" w:hAnsi="Century Gothic"/>
        <w:noProof/>
        <w:color w:val="808080" w:themeColor="background1" w:themeShade="80"/>
      </w:rPr>
      <mc:AlternateContent>
        <mc:Choice Requires="wps">
          <w:drawing>
            <wp:anchor distT="0" distB="0" distL="114300" distR="114300" simplePos="0" relativeHeight="251723776" behindDoc="0" locked="0" layoutInCell="1" allowOverlap="1" wp14:anchorId="35DB4AF1" wp14:editId="38D6C9E1">
              <wp:simplePos x="0" y="0"/>
              <wp:positionH relativeFrom="column">
                <wp:posOffset>363855</wp:posOffset>
              </wp:positionH>
              <wp:positionV relativeFrom="paragraph">
                <wp:posOffset>-226695</wp:posOffset>
              </wp:positionV>
              <wp:extent cx="6057900" cy="0"/>
              <wp:effectExtent l="15240" t="12065" r="2286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AEBA" id="Line 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7.85pt" to="505.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" strokecolor="#7f7f7f [1612]"/>
          </w:pict>
        </mc:Fallback>
      </mc:AlternateContent>
    </w:r>
  </w:p>
  <w:p w14:paraId="675CCBBC" w14:textId="618957BB" w:rsidR="002F1473" w:rsidRPr="00F9277C" w:rsidRDefault="002F1473" w:rsidP="00D53674">
    <w:pPr>
      <w:jc w:val="center"/>
      <w:rPr>
        <w:rFonts w:ascii="Century Gothic" w:hAnsi="Century Gothic"/>
        <w:i/>
        <w:color w:val="808080" w:themeColor="background1" w:themeShade="80"/>
        <w:sz w:val="20"/>
        <w:szCs w:val="20"/>
      </w:rPr>
    </w:pPr>
    <w:r w:rsidRPr="00F9277C">
      <w:rPr>
        <w:rStyle w:val="PageNumber"/>
        <w:rFonts w:ascii="Century Gothic" w:hAnsi="Century Gothic"/>
        <w:color w:val="808080" w:themeColor="background1" w:themeShade="80"/>
        <w:sz w:val="20"/>
        <w:szCs w:val="20"/>
      </w:rPr>
      <w:fldChar w:fldCharType="begin"/>
    </w:r>
    <w:r w:rsidRPr="00F9277C">
      <w:rPr>
        <w:rStyle w:val="PageNumber"/>
        <w:rFonts w:ascii="Century Gothic" w:hAnsi="Century Gothic"/>
        <w:color w:val="808080" w:themeColor="background1" w:themeShade="80"/>
        <w:sz w:val="20"/>
        <w:szCs w:val="20"/>
      </w:rPr>
      <w:instrText xml:space="preserve"> PAGE </w:instrText>
    </w:r>
    <w:r w:rsidRPr="00F9277C">
      <w:rPr>
        <w:rStyle w:val="PageNumber"/>
        <w:rFonts w:ascii="Century Gothic" w:hAnsi="Century Gothic"/>
        <w:color w:val="808080" w:themeColor="background1" w:themeShade="80"/>
        <w:sz w:val="20"/>
        <w:szCs w:val="20"/>
      </w:rPr>
      <w:fldChar w:fldCharType="separate"/>
    </w:r>
    <w:r w:rsidR="00D92CBB">
      <w:rPr>
        <w:rStyle w:val="PageNumber"/>
        <w:rFonts w:ascii="Century Gothic" w:hAnsi="Century Gothic"/>
        <w:noProof/>
        <w:color w:val="808080" w:themeColor="background1" w:themeShade="80"/>
        <w:sz w:val="20"/>
        <w:szCs w:val="20"/>
      </w:rPr>
      <w:t>5</w:t>
    </w:r>
    <w:r w:rsidRPr="00F9277C">
      <w:rPr>
        <w:rStyle w:val="PageNumber"/>
        <w:rFonts w:ascii="Century Gothic" w:hAnsi="Century Gothic"/>
        <w:color w:val="808080" w:themeColor="background1" w:themeShade="80"/>
        <w:sz w:val="20"/>
        <w:szCs w:val="20"/>
      </w:rPr>
      <w:fldChar w:fldCharType="end"/>
    </w:r>
  </w:p>
  <w:p w14:paraId="6E00DF82" w14:textId="77777777" w:rsidR="002F1473" w:rsidRDefault="002F1473" w:rsidP="00D53674">
    <w:pPr>
      <w:pStyle w:val="Footer"/>
    </w:pPr>
  </w:p>
  <w:p w14:paraId="328B73DD" w14:textId="77777777" w:rsidR="002F1473" w:rsidRDefault="002F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09AC" w14:textId="77777777" w:rsidR="00D45956" w:rsidRDefault="00D45956">
      <w:r>
        <w:separator/>
      </w:r>
    </w:p>
  </w:footnote>
  <w:footnote w:type="continuationSeparator" w:id="0">
    <w:p w14:paraId="7B118390" w14:textId="77777777" w:rsidR="00D45956" w:rsidRDefault="00D4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31"/>
    <w:multiLevelType w:val="multilevel"/>
    <w:tmpl w:val="0C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956C3"/>
    <w:multiLevelType w:val="multilevel"/>
    <w:tmpl w:val="83C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33624"/>
    <w:multiLevelType w:val="multilevel"/>
    <w:tmpl w:val="85F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67D29"/>
    <w:multiLevelType w:val="multilevel"/>
    <w:tmpl w:val="D8E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4222"/>
    <w:multiLevelType w:val="multilevel"/>
    <w:tmpl w:val="BF3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4E1"/>
    <w:multiLevelType w:val="multilevel"/>
    <w:tmpl w:val="5B14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C3130"/>
    <w:multiLevelType w:val="multilevel"/>
    <w:tmpl w:val="7C0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C52FF"/>
    <w:multiLevelType w:val="multilevel"/>
    <w:tmpl w:val="AD60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6E22"/>
    <w:multiLevelType w:val="multilevel"/>
    <w:tmpl w:val="D964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543B6"/>
    <w:multiLevelType w:val="multilevel"/>
    <w:tmpl w:val="D4C2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07D8F"/>
    <w:multiLevelType w:val="multilevel"/>
    <w:tmpl w:val="655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D4E3D"/>
    <w:multiLevelType w:val="multilevel"/>
    <w:tmpl w:val="9B3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C5C3A"/>
    <w:multiLevelType w:val="multilevel"/>
    <w:tmpl w:val="EE8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44492"/>
    <w:multiLevelType w:val="hybridMultilevel"/>
    <w:tmpl w:val="D86A143E"/>
    <w:lvl w:ilvl="0" w:tplc="165AD594">
      <w:start w:val="1"/>
      <w:numFmt w:val="decimal"/>
      <w:lvlText w:val="%1."/>
      <w:lvlJc w:val="left"/>
      <w:pPr>
        <w:tabs>
          <w:tab w:val="num" w:pos="786"/>
        </w:tabs>
        <w:ind w:left="786" w:hanging="360"/>
      </w:pPr>
      <w:rPr>
        <w:rFonts w:ascii="Comic Sans MS" w:hAnsi="Comic Sans M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DC7DC9"/>
    <w:multiLevelType w:val="multilevel"/>
    <w:tmpl w:val="9E24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7084C"/>
    <w:multiLevelType w:val="multilevel"/>
    <w:tmpl w:val="D960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A3D3E"/>
    <w:multiLevelType w:val="multilevel"/>
    <w:tmpl w:val="520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43CEA"/>
    <w:multiLevelType w:val="multilevel"/>
    <w:tmpl w:val="2638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B1CF1"/>
    <w:multiLevelType w:val="multilevel"/>
    <w:tmpl w:val="E734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B7152"/>
    <w:multiLevelType w:val="multilevel"/>
    <w:tmpl w:val="345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F1E57"/>
    <w:multiLevelType w:val="multilevel"/>
    <w:tmpl w:val="533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A19F8"/>
    <w:multiLevelType w:val="multilevel"/>
    <w:tmpl w:val="D09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22DA2"/>
    <w:multiLevelType w:val="multilevel"/>
    <w:tmpl w:val="A2E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DB7"/>
    <w:multiLevelType w:val="multilevel"/>
    <w:tmpl w:val="657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7343A"/>
    <w:multiLevelType w:val="multilevel"/>
    <w:tmpl w:val="B0C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144696">
    <w:abstractNumId w:val="13"/>
  </w:num>
  <w:num w:numId="2" w16cid:durableId="519003202">
    <w:abstractNumId w:val="23"/>
  </w:num>
  <w:num w:numId="3" w16cid:durableId="955135619">
    <w:abstractNumId w:val="6"/>
  </w:num>
  <w:num w:numId="4" w16cid:durableId="1140805202">
    <w:abstractNumId w:val="24"/>
  </w:num>
  <w:num w:numId="5" w16cid:durableId="1500344125">
    <w:abstractNumId w:val="2"/>
  </w:num>
  <w:num w:numId="6" w16cid:durableId="1879731852">
    <w:abstractNumId w:val="15"/>
  </w:num>
  <w:num w:numId="7" w16cid:durableId="122306416">
    <w:abstractNumId w:val="11"/>
  </w:num>
  <w:num w:numId="8" w16cid:durableId="615600128">
    <w:abstractNumId w:val="17"/>
  </w:num>
  <w:num w:numId="9" w16cid:durableId="386538963">
    <w:abstractNumId w:val="12"/>
  </w:num>
  <w:num w:numId="10" w16cid:durableId="973674446">
    <w:abstractNumId w:val="18"/>
  </w:num>
  <w:num w:numId="11" w16cid:durableId="720136237">
    <w:abstractNumId w:val="7"/>
  </w:num>
  <w:num w:numId="12" w16cid:durableId="2013751305">
    <w:abstractNumId w:val="19"/>
  </w:num>
  <w:num w:numId="13" w16cid:durableId="877088412">
    <w:abstractNumId w:val="20"/>
  </w:num>
  <w:num w:numId="14" w16cid:durableId="900024351">
    <w:abstractNumId w:val="0"/>
  </w:num>
  <w:num w:numId="15" w16cid:durableId="22753297">
    <w:abstractNumId w:val="1"/>
  </w:num>
  <w:num w:numId="16" w16cid:durableId="182206246">
    <w:abstractNumId w:val="5"/>
  </w:num>
  <w:num w:numId="17" w16cid:durableId="2052729252">
    <w:abstractNumId w:val="14"/>
  </w:num>
  <w:num w:numId="18" w16cid:durableId="856506339">
    <w:abstractNumId w:val="9"/>
  </w:num>
  <w:num w:numId="19" w16cid:durableId="1740206835">
    <w:abstractNumId w:val="16"/>
  </w:num>
  <w:num w:numId="20" w16cid:durableId="1701079773">
    <w:abstractNumId w:val="8"/>
  </w:num>
  <w:num w:numId="21" w16cid:durableId="491021276">
    <w:abstractNumId w:val="4"/>
  </w:num>
  <w:num w:numId="22" w16cid:durableId="652176479">
    <w:abstractNumId w:val="22"/>
  </w:num>
  <w:num w:numId="23" w16cid:durableId="1942759117">
    <w:abstractNumId w:val="3"/>
  </w:num>
  <w:num w:numId="24" w16cid:durableId="223293902">
    <w:abstractNumId w:val="10"/>
  </w:num>
  <w:num w:numId="25" w16cid:durableId="162333835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01"/>
    <w:rsid w:val="000018A8"/>
    <w:rsid w:val="000038F7"/>
    <w:rsid w:val="0001115A"/>
    <w:rsid w:val="00034E6E"/>
    <w:rsid w:val="00056108"/>
    <w:rsid w:val="000921C6"/>
    <w:rsid w:val="000D5262"/>
    <w:rsid w:val="000F278F"/>
    <w:rsid w:val="00100A03"/>
    <w:rsid w:val="00116DEB"/>
    <w:rsid w:val="00116DEC"/>
    <w:rsid w:val="001313AD"/>
    <w:rsid w:val="001412A3"/>
    <w:rsid w:val="001460C4"/>
    <w:rsid w:val="00171709"/>
    <w:rsid w:val="001840F2"/>
    <w:rsid w:val="00191688"/>
    <w:rsid w:val="001A4ACB"/>
    <w:rsid w:val="001A71A5"/>
    <w:rsid w:val="001B212D"/>
    <w:rsid w:val="001D620D"/>
    <w:rsid w:val="001E2A43"/>
    <w:rsid w:val="001E407C"/>
    <w:rsid w:val="00223065"/>
    <w:rsid w:val="002405BD"/>
    <w:rsid w:val="00253D05"/>
    <w:rsid w:val="00281F6F"/>
    <w:rsid w:val="00282AD9"/>
    <w:rsid w:val="00287485"/>
    <w:rsid w:val="00291211"/>
    <w:rsid w:val="00291604"/>
    <w:rsid w:val="002A05C9"/>
    <w:rsid w:val="002C2D3F"/>
    <w:rsid w:val="002C35B0"/>
    <w:rsid w:val="002F1473"/>
    <w:rsid w:val="00340075"/>
    <w:rsid w:val="0034196B"/>
    <w:rsid w:val="00382155"/>
    <w:rsid w:val="003971EF"/>
    <w:rsid w:val="003A31A3"/>
    <w:rsid w:val="003D3977"/>
    <w:rsid w:val="003F3523"/>
    <w:rsid w:val="00401D58"/>
    <w:rsid w:val="004051DB"/>
    <w:rsid w:val="0040769E"/>
    <w:rsid w:val="004118C2"/>
    <w:rsid w:val="0045016E"/>
    <w:rsid w:val="00483440"/>
    <w:rsid w:val="004A4094"/>
    <w:rsid w:val="004A6228"/>
    <w:rsid w:val="004B35AA"/>
    <w:rsid w:val="004B3BFB"/>
    <w:rsid w:val="004B6C3B"/>
    <w:rsid w:val="004C724E"/>
    <w:rsid w:val="004E4D1B"/>
    <w:rsid w:val="004F7FB5"/>
    <w:rsid w:val="00501560"/>
    <w:rsid w:val="00521625"/>
    <w:rsid w:val="005415B2"/>
    <w:rsid w:val="0054346D"/>
    <w:rsid w:val="005673EC"/>
    <w:rsid w:val="005B06E2"/>
    <w:rsid w:val="005C7095"/>
    <w:rsid w:val="005D1B82"/>
    <w:rsid w:val="005D3187"/>
    <w:rsid w:val="005E499F"/>
    <w:rsid w:val="006028BD"/>
    <w:rsid w:val="00603E42"/>
    <w:rsid w:val="006056A5"/>
    <w:rsid w:val="00605967"/>
    <w:rsid w:val="00617AF6"/>
    <w:rsid w:val="00620F09"/>
    <w:rsid w:val="00634902"/>
    <w:rsid w:val="006410D8"/>
    <w:rsid w:val="00645DEC"/>
    <w:rsid w:val="00646798"/>
    <w:rsid w:val="0068080A"/>
    <w:rsid w:val="006A4C03"/>
    <w:rsid w:val="006A7A99"/>
    <w:rsid w:val="006B79DD"/>
    <w:rsid w:val="006D3724"/>
    <w:rsid w:val="006D4385"/>
    <w:rsid w:val="007008BB"/>
    <w:rsid w:val="00711440"/>
    <w:rsid w:val="0071271F"/>
    <w:rsid w:val="00717F99"/>
    <w:rsid w:val="0072371D"/>
    <w:rsid w:val="007454EC"/>
    <w:rsid w:val="007561A6"/>
    <w:rsid w:val="0077713B"/>
    <w:rsid w:val="007775CF"/>
    <w:rsid w:val="00825F7D"/>
    <w:rsid w:val="00830A89"/>
    <w:rsid w:val="0083681C"/>
    <w:rsid w:val="00841F78"/>
    <w:rsid w:val="00883F4A"/>
    <w:rsid w:val="00897994"/>
    <w:rsid w:val="008D0CD4"/>
    <w:rsid w:val="009329C2"/>
    <w:rsid w:val="0093645C"/>
    <w:rsid w:val="0094696B"/>
    <w:rsid w:val="009565B7"/>
    <w:rsid w:val="00985AAC"/>
    <w:rsid w:val="009B0E88"/>
    <w:rsid w:val="009D3592"/>
    <w:rsid w:val="009E3C62"/>
    <w:rsid w:val="009E6B36"/>
    <w:rsid w:val="009F08F0"/>
    <w:rsid w:val="009F4353"/>
    <w:rsid w:val="009F5BDD"/>
    <w:rsid w:val="00A02982"/>
    <w:rsid w:val="00A07B7E"/>
    <w:rsid w:val="00A156C8"/>
    <w:rsid w:val="00A219D1"/>
    <w:rsid w:val="00A21B27"/>
    <w:rsid w:val="00A457C6"/>
    <w:rsid w:val="00A62975"/>
    <w:rsid w:val="00A663C0"/>
    <w:rsid w:val="00A76D5F"/>
    <w:rsid w:val="00A82225"/>
    <w:rsid w:val="00AB1A0A"/>
    <w:rsid w:val="00AD25A5"/>
    <w:rsid w:val="00AF168E"/>
    <w:rsid w:val="00AF3A27"/>
    <w:rsid w:val="00B111E4"/>
    <w:rsid w:val="00B24FCF"/>
    <w:rsid w:val="00B337FF"/>
    <w:rsid w:val="00B34300"/>
    <w:rsid w:val="00B40C1C"/>
    <w:rsid w:val="00B436D8"/>
    <w:rsid w:val="00B45CD7"/>
    <w:rsid w:val="00B80B30"/>
    <w:rsid w:val="00BA0CA8"/>
    <w:rsid w:val="00BC0D52"/>
    <w:rsid w:val="00BE2429"/>
    <w:rsid w:val="00BE7601"/>
    <w:rsid w:val="00C215FA"/>
    <w:rsid w:val="00C30ACE"/>
    <w:rsid w:val="00C41EF6"/>
    <w:rsid w:val="00C4493F"/>
    <w:rsid w:val="00C86A2D"/>
    <w:rsid w:val="00C874BA"/>
    <w:rsid w:val="00C915BE"/>
    <w:rsid w:val="00CB0B2F"/>
    <w:rsid w:val="00CB3DD9"/>
    <w:rsid w:val="00CB7A23"/>
    <w:rsid w:val="00CC2F4C"/>
    <w:rsid w:val="00CD3E5B"/>
    <w:rsid w:val="00CE10B6"/>
    <w:rsid w:val="00CE3740"/>
    <w:rsid w:val="00D062A7"/>
    <w:rsid w:val="00D372E0"/>
    <w:rsid w:val="00D45956"/>
    <w:rsid w:val="00D53674"/>
    <w:rsid w:val="00D571AE"/>
    <w:rsid w:val="00D76F26"/>
    <w:rsid w:val="00D9100D"/>
    <w:rsid w:val="00D92CBB"/>
    <w:rsid w:val="00DA3DA0"/>
    <w:rsid w:val="00DB3F09"/>
    <w:rsid w:val="00DC61A4"/>
    <w:rsid w:val="00DD7834"/>
    <w:rsid w:val="00DF0765"/>
    <w:rsid w:val="00DF1326"/>
    <w:rsid w:val="00E12E28"/>
    <w:rsid w:val="00E5044C"/>
    <w:rsid w:val="00E567FD"/>
    <w:rsid w:val="00E629A9"/>
    <w:rsid w:val="00E732CD"/>
    <w:rsid w:val="00EA338E"/>
    <w:rsid w:val="00ED1857"/>
    <w:rsid w:val="00ED2265"/>
    <w:rsid w:val="00EE2719"/>
    <w:rsid w:val="00EE4906"/>
    <w:rsid w:val="00F035FA"/>
    <w:rsid w:val="00F038B2"/>
    <w:rsid w:val="00F33128"/>
    <w:rsid w:val="00F70F3F"/>
    <w:rsid w:val="00F7277C"/>
    <w:rsid w:val="00F8617A"/>
    <w:rsid w:val="00F9277C"/>
    <w:rsid w:val="00F94B78"/>
    <w:rsid w:val="00FB150D"/>
    <w:rsid w:val="00FB169C"/>
    <w:rsid w:val="00FC1170"/>
    <w:rsid w:val="00FD72C2"/>
    <w:rsid w:val="00FF1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07107"/>
  <w15:docId w15:val="{E8FABAB1-0ECB-4BD4-AD3E-81540FF4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9469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D3187"/>
    <w:pPr>
      <w:keepNext/>
      <w:ind w:right="-270"/>
      <w:jc w:val="both"/>
      <w:outlineLvl w:val="1"/>
    </w:pPr>
    <w:rPr>
      <w:rFonts w:ascii="Comic Sans MS" w:hAnsi="Comic Sans MS"/>
      <w:b/>
      <w:bCs/>
      <w:sz w:val="32"/>
      <w:lang w:eastAsia="en-US"/>
    </w:rPr>
  </w:style>
  <w:style w:type="paragraph" w:styleId="Heading3">
    <w:name w:val="heading 3"/>
    <w:basedOn w:val="Normal"/>
    <w:next w:val="Normal"/>
    <w:link w:val="Heading3Char"/>
    <w:semiHidden/>
    <w:unhideWhenUsed/>
    <w:qFormat/>
    <w:rsid w:val="00FC117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745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454E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maintext1">
    <w:name w:val="sedmaintext1"/>
    <w:basedOn w:val="DefaultParagraphFont"/>
    <w:rsid w:val="00BE7601"/>
    <w:rPr>
      <w:rFonts w:ascii="Verdana" w:hAnsi="Verdana" w:hint="default"/>
      <w:b w:val="0"/>
      <w:bCs w:val="0"/>
      <w:i w:val="0"/>
      <w:iCs w:val="0"/>
      <w:strike w:val="0"/>
      <w:dstrike w:val="0"/>
      <w:color w:val="000000"/>
      <w:sz w:val="18"/>
      <w:szCs w:val="18"/>
      <w:u w:val="none"/>
      <w:effect w:val="none"/>
    </w:rPr>
  </w:style>
  <w:style w:type="paragraph" w:customStyle="1" w:styleId="style1149">
    <w:name w:val="style1149"/>
    <w:basedOn w:val="Normal"/>
    <w:rsid w:val="00BE7601"/>
    <w:pPr>
      <w:spacing w:before="100" w:beforeAutospacing="1" w:after="100" w:afterAutospacing="1"/>
    </w:pPr>
    <w:rPr>
      <w:rFonts w:ascii="Arial" w:hAnsi="Arial" w:cs="Arial"/>
      <w:sz w:val="23"/>
      <w:szCs w:val="23"/>
    </w:rPr>
  </w:style>
  <w:style w:type="paragraph" w:styleId="Header">
    <w:name w:val="header"/>
    <w:basedOn w:val="Normal"/>
    <w:link w:val="HeaderChar"/>
    <w:uiPriority w:val="99"/>
    <w:rsid w:val="00D53674"/>
    <w:pPr>
      <w:tabs>
        <w:tab w:val="center" w:pos="4153"/>
        <w:tab w:val="right" w:pos="8306"/>
      </w:tabs>
    </w:pPr>
  </w:style>
  <w:style w:type="paragraph" w:styleId="Footer">
    <w:name w:val="footer"/>
    <w:basedOn w:val="Normal"/>
    <w:rsid w:val="00D53674"/>
    <w:pPr>
      <w:tabs>
        <w:tab w:val="center" w:pos="4153"/>
        <w:tab w:val="right" w:pos="8306"/>
      </w:tabs>
    </w:pPr>
  </w:style>
  <w:style w:type="character" w:styleId="PageNumber">
    <w:name w:val="page number"/>
    <w:basedOn w:val="DefaultParagraphFont"/>
    <w:rsid w:val="00FB169C"/>
  </w:style>
  <w:style w:type="paragraph" w:styleId="BalloonText">
    <w:name w:val="Balloon Text"/>
    <w:basedOn w:val="Normal"/>
    <w:link w:val="BalloonTextChar"/>
    <w:rsid w:val="009E3C62"/>
    <w:rPr>
      <w:rFonts w:ascii="Tahoma" w:hAnsi="Tahoma" w:cs="Tahoma"/>
      <w:sz w:val="16"/>
      <w:szCs w:val="16"/>
    </w:rPr>
  </w:style>
  <w:style w:type="character" w:customStyle="1" w:styleId="BalloonTextChar">
    <w:name w:val="Balloon Text Char"/>
    <w:basedOn w:val="DefaultParagraphFont"/>
    <w:link w:val="BalloonText"/>
    <w:rsid w:val="009E3C62"/>
    <w:rPr>
      <w:rFonts w:ascii="Tahoma" w:hAnsi="Tahoma" w:cs="Tahoma"/>
      <w:sz w:val="16"/>
      <w:szCs w:val="16"/>
      <w:lang w:val="en-GB" w:eastAsia="en-GB"/>
    </w:rPr>
  </w:style>
  <w:style w:type="character" w:styleId="Hyperlink">
    <w:name w:val="Hyperlink"/>
    <w:rsid w:val="00603E42"/>
    <w:rPr>
      <w:color w:val="0000FF"/>
      <w:u w:val="single"/>
    </w:rPr>
  </w:style>
  <w:style w:type="table" w:styleId="TableGrid">
    <w:name w:val="Table Grid"/>
    <w:basedOn w:val="TableNormal"/>
    <w:rsid w:val="001840F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basedOn w:val="DefaultParagraphFont"/>
    <w:rsid w:val="001A71A5"/>
  </w:style>
  <w:style w:type="character" w:styleId="HTMLCite">
    <w:name w:val="HTML Cite"/>
    <w:basedOn w:val="DefaultParagraphFont"/>
    <w:uiPriority w:val="99"/>
    <w:unhideWhenUsed/>
    <w:rsid w:val="00DC61A4"/>
    <w:rPr>
      <w:i w:val="0"/>
      <w:iCs w:val="0"/>
      <w:color w:val="009030"/>
    </w:rPr>
  </w:style>
  <w:style w:type="character" w:styleId="Strong">
    <w:name w:val="Strong"/>
    <w:basedOn w:val="DefaultParagraphFont"/>
    <w:uiPriority w:val="22"/>
    <w:qFormat/>
    <w:rsid w:val="00DC61A4"/>
    <w:rPr>
      <w:b/>
      <w:bCs/>
    </w:rPr>
  </w:style>
  <w:style w:type="character" w:customStyle="1" w:styleId="def2">
    <w:name w:val="def2"/>
    <w:basedOn w:val="DefaultParagraphFont"/>
    <w:rsid w:val="00DC61A4"/>
    <w:rPr>
      <w:vanish w:val="0"/>
      <w:webHidden w:val="0"/>
      <w:specVanish w:val="0"/>
    </w:rPr>
  </w:style>
  <w:style w:type="paragraph" w:styleId="ListParagraph">
    <w:name w:val="List Paragraph"/>
    <w:basedOn w:val="Normal"/>
    <w:uiPriority w:val="34"/>
    <w:qFormat/>
    <w:rsid w:val="00DC61A4"/>
    <w:pPr>
      <w:ind w:left="720"/>
      <w:contextualSpacing/>
    </w:pPr>
  </w:style>
  <w:style w:type="paragraph" w:styleId="NormalWeb">
    <w:name w:val="Normal (Web)"/>
    <w:basedOn w:val="Normal"/>
    <w:uiPriority w:val="99"/>
    <w:unhideWhenUsed/>
    <w:rsid w:val="00FD72C2"/>
    <w:pPr>
      <w:spacing w:before="100" w:beforeAutospacing="1" w:after="100" w:afterAutospacing="1"/>
    </w:pPr>
  </w:style>
  <w:style w:type="character" w:customStyle="1" w:styleId="HeaderChar">
    <w:name w:val="Header Char"/>
    <w:basedOn w:val="DefaultParagraphFont"/>
    <w:link w:val="Header"/>
    <w:uiPriority w:val="99"/>
    <w:rsid w:val="00034E6E"/>
    <w:rPr>
      <w:sz w:val="24"/>
      <w:szCs w:val="24"/>
      <w:lang w:val="en-GB" w:eastAsia="en-GB"/>
    </w:rPr>
  </w:style>
  <w:style w:type="paragraph" w:customStyle="1" w:styleId="a">
    <w:name w:val="_"/>
    <w:basedOn w:val="Normal"/>
    <w:rsid w:val="005D3187"/>
    <w:pPr>
      <w:widowControl w:val="0"/>
      <w:autoSpaceDE w:val="0"/>
      <w:autoSpaceDN w:val="0"/>
      <w:adjustRightInd w:val="0"/>
    </w:pPr>
    <w:rPr>
      <w:sz w:val="20"/>
      <w:lang w:val="en-US" w:eastAsia="en-US"/>
    </w:rPr>
  </w:style>
  <w:style w:type="character" w:customStyle="1" w:styleId="Heading2Char">
    <w:name w:val="Heading 2 Char"/>
    <w:basedOn w:val="DefaultParagraphFont"/>
    <w:link w:val="Heading2"/>
    <w:semiHidden/>
    <w:rsid w:val="005D3187"/>
    <w:rPr>
      <w:rFonts w:ascii="Comic Sans MS" w:hAnsi="Comic Sans MS"/>
      <w:b/>
      <w:bCs/>
      <w:sz w:val="32"/>
      <w:szCs w:val="24"/>
      <w:lang w:val="en-GB"/>
    </w:rPr>
  </w:style>
  <w:style w:type="paragraph" w:styleId="BodyText">
    <w:name w:val="Body Text"/>
    <w:basedOn w:val="Normal"/>
    <w:link w:val="BodyTextChar"/>
    <w:unhideWhenUsed/>
    <w:rsid w:val="005D3187"/>
    <w:pPr>
      <w:widowControl w:val="0"/>
      <w:autoSpaceDE w:val="0"/>
      <w:autoSpaceDN w:val="0"/>
      <w:adjustRightInd w:val="0"/>
      <w:jc w:val="both"/>
    </w:pPr>
    <w:rPr>
      <w:rFonts w:ascii="Comic Sans MS" w:hAnsi="Comic Sans MS"/>
      <w:sz w:val="22"/>
      <w:lang w:val="en-US" w:eastAsia="en-US"/>
    </w:rPr>
  </w:style>
  <w:style w:type="character" w:customStyle="1" w:styleId="BodyTextChar">
    <w:name w:val="Body Text Char"/>
    <w:basedOn w:val="DefaultParagraphFont"/>
    <w:link w:val="BodyText"/>
    <w:rsid w:val="005D3187"/>
    <w:rPr>
      <w:rFonts w:ascii="Comic Sans MS" w:hAnsi="Comic Sans MS"/>
      <w:sz w:val="22"/>
      <w:szCs w:val="24"/>
    </w:rPr>
  </w:style>
  <w:style w:type="paragraph" w:customStyle="1" w:styleId="Level1">
    <w:name w:val="Level 1"/>
    <w:basedOn w:val="Normal"/>
    <w:rsid w:val="005D3187"/>
    <w:pPr>
      <w:widowControl w:val="0"/>
      <w:autoSpaceDE w:val="0"/>
      <w:autoSpaceDN w:val="0"/>
      <w:adjustRightInd w:val="0"/>
      <w:ind w:left="720" w:hanging="720"/>
    </w:pPr>
    <w:rPr>
      <w:sz w:val="20"/>
      <w:lang w:val="en-US" w:eastAsia="en-US"/>
    </w:rPr>
  </w:style>
  <w:style w:type="character" w:customStyle="1" w:styleId="Heading4Char">
    <w:name w:val="Heading 4 Char"/>
    <w:basedOn w:val="DefaultParagraphFont"/>
    <w:link w:val="Heading4"/>
    <w:rsid w:val="007454EC"/>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rsid w:val="007454EC"/>
    <w:rPr>
      <w:rFonts w:asciiTheme="majorHAnsi" w:eastAsiaTheme="majorEastAsia" w:hAnsiTheme="majorHAnsi" w:cstheme="majorBidi"/>
      <w:color w:val="243F60" w:themeColor="accent1" w:themeShade="7F"/>
      <w:sz w:val="24"/>
      <w:szCs w:val="24"/>
      <w:lang w:val="en-GB" w:eastAsia="en-GB"/>
    </w:rPr>
  </w:style>
  <w:style w:type="paragraph" w:styleId="NoSpacing">
    <w:name w:val="No Spacing"/>
    <w:uiPriority w:val="1"/>
    <w:qFormat/>
    <w:rsid w:val="007454EC"/>
    <w:rPr>
      <w:rFonts w:ascii="Calibri" w:eastAsia="Calibri" w:hAnsi="Calibri"/>
      <w:sz w:val="22"/>
      <w:szCs w:val="22"/>
      <w:lang w:val="en-GB"/>
    </w:rPr>
  </w:style>
  <w:style w:type="character" w:customStyle="1" w:styleId="Heading1Char">
    <w:name w:val="Heading 1 Char"/>
    <w:basedOn w:val="DefaultParagraphFont"/>
    <w:link w:val="Heading1"/>
    <w:rsid w:val="0094696B"/>
    <w:rPr>
      <w:rFonts w:asciiTheme="majorHAnsi" w:eastAsiaTheme="majorEastAsia" w:hAnsiTheme="majorHAnsi" w:cstheme="majorBidi"/>
      <w:color w:val="365F91" w:themeColor="accent1" w:themeShade="BF"/>
      <w:sz w:val="32"/>
      <w:szCs w:val="32"/>
      <w:lang w:val="en-GB" w:eastAsia="en-GB"/>
    </w:rPr>
  </w:style>
  <w:style w:type="character" w:customStyle="1" w:styleId="Heading3Char">
    <w:name w:val="Heading 3 Char"/>
    <w:basedOn w:val="DefaultParagraphFont"/>
    <w:link w:val="Heading3"/>
    <w:semiHidden/>
    <w:rsid w:val="00FC117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8308">
      <w:bodyDiv w:val="1"/>
      <w:marLeft w:val="0"/>
      <w:marRight w:val="0"/>
      <w:marTop w:val="0"/>
      <w:marBottom w:val="0"/>
      <w:divBdr>
        <w:top w:val="none" w:sz="0" w:space="0" w:color="auto"/>
        <w:left w:val="none" w:sz="0" w:space="0" w:color="auto"/>
        <w:bottom w:val="none" w:sz="0" w:space="0" w:color="auto"/>
        <w:right w:val="none" w:sz="0" w:space="0" w:color="auto"/>
      </w:divBdr>
    </w:div>
    <w:div w:id="75563982">
      <w:bodyDiv w:val="1"/>
      <w:marLeft w:val="0"/>
      <w:marRight w:val="0"/>
      <w:marTop w:val="0"/>
      <w:marBottom w:val="0"/>
      <w:divBdr>
        <w:top w:val="none" w:sz="0" w:space="0" w:color="auto"/>
        <w:left w:val="none" w:sz="0" w:space="0" w:color="auto"/>
        <w:bottom w:val="none" w:sz="0" w:space="0" w:color="auto"/>
        <w:right w:val="none" w:sz="0" w:space="0" w:color="auto"/>
      </w:divBdr>
    </w:div>
    <w:div w:id="125005327">
      <w:bodyDiv w:val="1"/>
      <w:marLeft w:val="0"/>
      <w:marRight w:val="0"/>
      <w:marTop w:val="0"/>
      <w:marBottom w:val="0"/>
      <w:divBdr>
        <w:top w:val="none" w:sz="0" w:space="0" w:color="auto"/>
        <w:left w:val="none" w:sz="0" w:space="0" w:color="auto"/>
        <w:bottom w:val="none" w:sz="0" w:space="0" w:color="auto"/>
        <w:right w:val="none" w:sz="0" w:space="0" w:color="auto"/>
      </w:divBdr>
    </w:div>
    <w:div w:id="144392410">
      <w:bodyDiv w:val="1"/>
      <w:marLeft w:val="0"/>
      <w:marRight w:val="0"/>
      <w:marTop w:val="0"/>
      <w:marBottom w:val="0"/>
      <w:divBdr>
        <w:top w:val="none" w:sz="0" w:space="0" w:color="auto"/>
        <w:left w:val="none" w:sz="0" w:space="0" w:color="auto"/>
        <w:bottom w:val="none" w:sz="0" w:space="0" w:color="auto"/>
        <w:right w:val="none" w:sz="0" w:space="0" w:color="auto"/>
      </w:divBdr>
      <w:divsChild>
        <w:div w:id="1857839948">
          <w:marLeft w:val="0"/>
          <w:marRight w:val="0"/>
          <w:marTop w:val="0"/>
          <w:marBottom w:val="0"/>
          <w:divBdr>
            <w:top w:val="none" w:sz="0" w:space="0" w:color="auto"/>
            <w:left w:val="none" w:sz="0" w:space="0" w:color="auto"/>
            <w:bottom w:val="none" w:sz="0" w:space="0" w:color="auto"/>
            <w:right w:val="none" w:sz="0" w:space="0" w:color="auto"/>
          </w:divBdr>
          <w:divsChild>
            <w:div w:id="1827432381">
              <w:marLeft w:val="0"/>
              <w:marRight w:val="0"/>
              <w:marTop w:val="0"/>
              <w:marBottom w:val="0"/>
              <w:divBdr>
                <w:top w:val="none" w:sz="0" w:space="0" w:color="auto"/>
                <w:left w:val="none" w:sz="0" w:space="0" w:color="auto"/>
                <w:bottom w:val="none" w:sz="0" w:space="0" w:color="auto"/>
                <w:right w:val="none" w:sz="0" w:space="0" w:color="auto"/>
              </w:divBdr>
              <w:divsChild>
                <w:div w:id="877593897">
                  <w:marLeft w:val="0"/>
                  <w:marRight w:val="0"/>
                  <w:marTop w:val="0"/>
                  <w:marBottom w:val="0"/>
                  <w:divBdr>
                    <w:top w:val="none" w:sz="0" w:space="0" w:color="auto"/>
                    <w:left w:val="none" w:sz="0" w:space="0" w:color="auto"/>
                    <w:bottom w:val="none" w:sz="0" w:space="0" w:color="auto"/>
                    <w:right w:val="none" w:sz="0" w:space="0" w:color="auto"/>
                  </w:divBdr>
                  <w:divsChild>
                    <w:div w:id="1746762985">
                      <w:marLeft w:val="0"/>
                      <w:marRight w:val="0"/>
                      <w:marTop w:val="0"/>
                      <w:marBottom w:val="0"/>
                      <w:divBdr>
                        <w:top w:val="none" w:sz="0" w:space="0" w:color="auto"/>
                        <w:left w:val="none" w:sz="0" w:space="0" w:color="auto"/>
                        <w:bottom w:val="none" w:sz="0" w:space="0" w:color="auto"/>
                        <w:right w:val="none" w:sz="0" w:space="0" w:color="auto"/>
                      </w:divBdr>
                      <w:divsChild>
                        <w:div w:id="9853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4415">
      <w:bodyDiv w:val="1"/>
      <w:marLeft w:val="0"/>
      <w:marRight w:val="0"/>
      <w:marTop w:val="0"/>
      <w:marBottom w:val="0"/>
      <w:divBdr>
        <w:top w:val="none" w:sz="0" w:space="0" w:color="auto"/>
        <w:left w:val="none" w:sz="0" w:space="0" w:color="auto"/>
        <w:bottom w:val="none" w:sz="0" w:space="0" w:color="auto"/>
        <w:right w:val="none" w:sz="0" w:space="0" w:color="auto"/>
      </w:divBdr>
    </w:div>
    <w:div w:id="466973111">
      <w:bodyDiv w:val="1"/>
      <w:marLeft w:val="0"/>
      <w:marRight w:val="0"/>
      <w:marTop w:val="0"/>
      <w:marBottom w:val="0"/>
      <w:divBdr>
        <w:top w:val="none" w:sz="0" w:space="0" w:color="auto"/>
        <w:left w:val="none" w:sz="0" w:space="0" w:color="auto"/>
        <w:bottom w:val="none" w:sz="0" w:space="0" w:color="auto"/>
        <w:right w:val="none" w:sz="0" w:space="0" w:color="auto"/>
      </w:divBdr>
    </w:div>
    <w:div w:id="748422911">
      <w:bodyDiv w:val="1"/>
      <w:marLeft w:val="0"/>
      <w:marRight w:val="0"/>
      <w:marTop w:val="0"/>
      <w:marBottom w:val="0"/>
      <w:divBdr>
        <w:top w:val="none" w:sz="0" w:space="0" w:color="auto"/>
        <w:left w:val="none" w:sz="0" w:space="0" w:color="auto"/>
        <w:bottom w:val="none" w:sz="0" w:space="0" w:color="auto"/>
        <w:right w:val="none" w:sz="0" w:space="0" w:color="auto"/>
      </w:divBdr>
    </w:div>
    <w:div w:id="787116402">
      <w:bodyDiv w:val="1"/>
      <w:marLeft w:val="0"/>
      <w:marRight w:val="0"/>
      <w:marTop w:val="0"/>
      <w:marBottom w:val="0"/>
      <w:divBdr>
        <w:top w:val="none" w:sz="0" w:space="0" w:color="auto"/>
        <w:left w:val="none" w:sz="0" w:space="0" w:color="auto"/>
        <w:bottom w:val="none" w:sz="0" w:space="0" w:color="auto"/>
        <w:right w:val="none" w:sz="0" w:space="0" w:color="auto"/>
      </w:divBdr>
    </w:div>
    <w:div w:id="817109029">
      <w:bodyDiv w:val="1"/>
      <w:marLeft w:val="0"/>
      <w:marRight w:val="0"/>
      <w:marTop w:val="0"/>
      <w:marBottom w:val="0"/>
      <w:divBdr>
        <w:top w:val="none" w:sz="0" w:space="0" w:color="auto"/>
        <w:left w:val="none" w:sz="0" w:space="0" w:color="auto"/>
        <w:bottom w:val="none" w:sz="0" w:space="0" w:color="auto"/>
        <w:right w:val="none" w:sz="0" w:space="0" w:color="auto"/>
      </w:divBdr>
    </w:div>
    <w:div w:id="834340543">
      <w:bodyDiv w:val="1"/>
      <w:marLeft w:val="0"/>
      <w:marRight w:val="0"/>
      <w:marTop w:val="0"/>
      <w:marBottom w:val="0"/>
      <w:divBdr>
        <w:top w:val="none" w:sz="0" w:space="0" w:color="auto"/>
        <w:left w:val="none" w:sz="0" w:space="0" w:color="auto"/>
        <w:bottom w:val="none" w:sz="0" w:space="0" w:color="auto"/>
        <w:right w:val="none" w:sz="0" w:space="0" w:color="auto"/>
      </w:divBdr>
    </w:div>
    <w:div w:id="848904751">
      <w:bodyDiv w:val="1"/>
      <w:marLeft w:val="0"/>
      <w:marRight w:val="0"/>
      <w:marTop w:val="0"/>
      <w:marBottom w:val="0"/>
      <w:divBdr>
        <w:top w:val="none" w:sz="0" w:space="0" w:color="auto"/>
        <w:left w:val="none" w:sz="0" w:space="0" w:color="auto"/>
        <w:bottom w:val="none" w:sz="0" w:space="0" w:color="auto"/>
        <w:right w:val="none" w:sz="0" w:space="0" w:color="auto"/>
      </w:divBdr>
    </w:div>
    <w:div w:id="893783163">
      <w:bodyDiv w:val="1"/>
      <w:marLeft w:val="0"/>
      <w:marRight w:val="0"/>
      <w:marTop w:val="0"/>
      <w:marBottom w:val="0"/>
      <w:divBdr>
        <w:top w:val="none" w:sz="0" w:space="0" w:color="auto"/>
        <w:left w:val="none" w:sz="0" w:space="0" w:color="auto"/>
        <w:bottom w:val="none" w:sz="0" w:space="0" w:color="auto"/>
        <w:right w:val="none" w:sz="0" w:space="0" w:color="auto"/>
      </w:divBdr>
    </w:div>
    <w:div w:id="930355964">
      <w:bodyDiv w:val="1"/>
      <w:marLeft w:val="0"/>
      <w:marRight w:val="0"/>
      <w:marTop w:val="0"/>
      <w:marBottom w:val="0"/>
      <w:divBdr>
        <w:top w:val="none" w:sz="0" w:space="0" w:color="auto"/>
        <w:left w:val="none" w:sz="0" w:space="0" w:color="auto"/>
        <w:bottom w:val="none" w:sz="0" w:space="0" w:color="auto"/>
        <w:right w:val="none" w:sz="0" w:space="0" w:color="auto"/>
      </w:divBdr>
    </w:div>
    <w:div w:id="1051730418">
      <w:bodyDiv w:val="1"/>
      <w:marLeft w:val="0"/>
      <w:marRight w:val="0"/>
      <w:marTop w:val="0"/>
      <w:marBottom w:val="0"/>
      <w:divBdr>
        <w:top w:val="none" w:sz="0" w:space="0" w:color="auto"/>
        <w:left w:val="none" w:sz="0" w:space="0" w:color="auto"/>
        <w:bottom w:val="none" w:sz="0" w:space="0" w:color="auto"/>
        <w:right w:val="none" w:sz="0" w:space="0" w:color="auto"/>
      </w:divBdr>
    </w:div>
    <w:div w:id="1292789072">
      <w:bodyDiv w:val="1"/>
      <w:marLeft w:val="0"/>
      <w:marRight w:val="0"/>
      <w:marTop w:val="0"/>
      <w:marBottom w:val="0"/>
      <w:divBdr>
        <w:top w:val="none" w:sz="0" w:space="0" w:color="auto"/>
        <w:left w:val="none" w:sz="0" w:space="0" w:color="auto"/>
        <w:bottom w:val="none" w:sz="0" w:space="0" w:color="auto"/>
        <w:right w:val="none" w:sz="0" w:space="0" w:color="auto"/>
      </w:divBdr>
    </w:div>
    <w:div w:id="1297839073">
      <w:bodyDiv w:val="1"/>
      <w:marLeft w:val="0"/>
      <w:marRight w:val="0"/>
      <w:marTop w:val="0"/>
      <w:marBottom w:val="0"/>
      <w:divBdr>
        <w:top w:val="none" w:sz="0" w:space="0" w:color="auto"/>
        <w:left w:val="none" w:sz="0" w:space="0" w:color="auto"/>
        <w:bottom w:val="none" w:sz="0" w:space="0" w:color="auto"/>
        <w:right w:val="none" w:sz="0" w:space="0" w:color="auto"/>
      </w:divBdr>
    </w:div>
    <w:div w:id="1355812660">
      <w:bodyDiv w:val="1"/>
      <w:marLeft w:val="0"/>
      <w:marRight w:val="0"/>
      <w:marTop w:val="0"/>
      <w:marBottom w:val="0"/>
      <w:divBdr>
        <w:top w:val="none" w:sz="0" w:space="0" w:color="auto"/>
        <w:left w:val="none" w:sz="0" w:space="0" w:color="auto"/>
        <w:bottom w:val="none" w:sz="0" w:space="0" w:color="auto"/>
        <w:right w:val="none" w:sz="0" w:space="0" w:color="auto"/>
      </w:divBdr>
    </w:div>
    <w:div w:id="1509491083">
      <w:bodyDiv w:val="1"/>
      <w:marLeft w:val="0"/>
      <w:marRight w:val="0"/>
      <w:marTop w:val="0"/>
      <w:marBottom w:val="0"/>
      <w:divBdr>
        <w:top w:val="none" w:sz="0" w:space="0" w:color="auto"/>
        <w:left w:val="none" w:sz="0" w:space="0" w:color="auto"/>
        <w:bottom w:val="none" w:sz="0" w:space="0" w:color="auto"/>
        <w:right w:val="none" w:sz="0" w:space="0" w:color="auto"/>
      </w:divBdr>
    </w:div>
    <w:div w:id="1629386459">
      <w:bodyDiv w:val="1"/>
      <w:marLeft w:val="0"/>
      <w:marRight w:val="0"/>
      <w:marTop w:val="0"/>
      <w:marBottom w:val="0"/>
      <w:divBdr>
        <w:top w:val="none" w:sz="0" w:space="0" w:color="auto"/>
        <w:left w:val="none" w:sz="0" w:space="0" w:color="auto"/>
        <w:bottom w:val="none" w:sz="0" w:space="0" w:color="auto"/>
        <w:right w:val="none" w:sz="0" w:space="0" w:color="auto"/>
      </w:divBdr>
      <w:divsChild>
        <w:div w:id="771238976">
          <w:marLeft w:val="1080"/>
          <w:marRight w:val="0"/>
          <w:marTop w:val="86"/>
          <w:marBottom w:val="50"/>
          <w:divBdr>
            <w:top w:val="none" w:sz="0" w:space="0" w:color="auto"/>
            <w:left w:val="none" w:sz="0" w:space="0" w:color="auto"/>
            <w:bottom w:val="none" w:sz="0" w:space="0" w:color="auto"/>
            <w:right w:val="none" w:sz="0" w:space="0" w:color="auto"/>
          </w:divBdr>
        </w:div>
        <w:div w:id="1221747517">
          <w:marLeft w:val="1080"/>
          <w:marRight w:val="0"/>
          <w:marTop w:val="86"/>
          <w:marBottom w:val="50"/>
          <w:divBdr>
            <w:top w:val="none" w:sz="0" w:space="0" w:color="auto"/>
            <w:left w:val="none" w:sz="0" w:space="0" w:color="auto"/>
            <w:bottom w:val="none" w:sz="0" w:space="0" w:color="auto"/>
            <w:right w:val="none" w:sz="0" w:space="0" w:color="auto"/>
          </w:divBdr>
        </w:div>
        <w:div w:id="714357019">
          <w:marLeft w:val="1080"/>
          <w:marRight w:val="0"/>
          <w:marTop w:val="86"/>
          <w:marBottom w:val="50"/>
          <w:divBdr>
            <w:top w:val="none" w:sz="0" w:space="0" w:color="auto"/>
            <w:left w:val="none" w:sz="0" w:space="0" w:color="auto"/>
            <w:bottom w:val="none" w:sz="0" w:space="0" w:color="auto"/>
            <w:right w:val="none" w:sz="0" w:space="0" w:color="auto"/>
          </w:divBdr>
        </w:div>
      </w:divsChild>
    </w:div>
    <w:div w:id="1803452342">
      <w:bodyDiv w:val="1"/>
      <w:marLeft w:val="0"/>
      <w:marRight w:val="0"/>
      <w:marTop w:val="0"/>
      <w:marBottom w:val="0"/>
      <w:divBdr>
        <w:top w:val="none" w:sz="0" w:space="0" w:color="auto"/>
        <w:left w:val="none" w:sz="0" w:space="0" w:color="auto"/>
        <w:bottom w:val="none" w:sz="0" w:space="0" w:color="auto"/>
        <w:right w:val="none" w:sz="0" w:space="0" w:color="auto"/>
      </w:divBdr>
      <w:divsChild>
        <w:div w:id="1475561934">
          <w:marLeft w:val="288"/>
          <w:marRight w:val="0"/>
          <w:marTop w:val="192"/>
          <w:marBottom w:val="0"/>
          <w:divBdr>
            <w:top w:val="none" w:sz="0" w:space="0" w:color="auto"/>
            <w:left w:val="none" w:sz="0" w:space="0" w:color="auto"/>
            <w:bottom w:val="none" w:sz="0" w:space="0" w:color="auto"/>
            <w:right w:val="none" w:sz="0" w:space="0" w:color="auto"/>
          </w:divBdr>
        </w:div>
        <w:div w:id="1190265281">
          <w:marLeft w:val="288"/>
          <w:marRight w:val="0"/>
          <w:marTop w:val="192"/>
          <w:marBottom w:val="0"/>
          <w:divBdr>
            <w:top w:val="none" w:sz="0" w:space="0" w:color="auto"/>
            <w:left w:val="none" w:sz="0" w:space="0" w:color="auto"/>
            <w:bottom w:val="none" w:sz="0" w:space="0" w:color="auto"/>
            <w:right w:val="none" w:sz="0" w:space="0" w:color="auto"/>
          </w:divBdr>
        </w:div>
        <w:div w:id="351304167">
          <w:marLeft w:val="288"/>
          <w:marRight w:val="0"/>
          <w:marTop w:val="192"/>
          <w:marBottom w:val="0"/>
          <w:divBdr>
            <w:top w:val="none" w:sz="0" w:space="0" w:color="auto"/>
            <w:left w:val="none" w:sz="0" w:space="0" w:color="auto"/>
            <w:bottom w:val="none" w:sz="0" w:space="0" w:color="auto"/>
            <w:right w:val="none" w:sz="0" w:space="0" w:color="auto"/>
          </w:divBdr>
        </w:div>
        <w:div w:id="633952655">
          <w:marLeft w:val="288"/>
          <w:marRight w:val="0"/>
          <w:marTop w:val="192"/>
          <w:marBottom w:val="0"/>
          <w:divBdr>
            <w:top w:val="none" w:sz="0" w:space="0" w:color="auto"/>
            <w:left w:val="none" w:sz="0" w:space="0" w:color="auto"/>
            <w:bottom w:val="none" w:sz="0" w:space="0" w:color="auto"/>
            <w:right w:val="none" w:sz="0" w:space="0" w:color="auto"/>
          </w:divBdr>
        </w:div>
      </w:divsChild>
    </w:div>
    <w:div w:id="1901862422">
      <w:bodyDiv w:val="1"/>
      <w:marLeft w:val="0"/>
      <w:marRight w:val="0"/>
      <w:marTop w:val="0"/>
      <w:marBottom w:val="0"/>
      <w:divBdr>
        <w:top w:val="none" w:sz="0" w:space="0" w:color="auto"/>
        <w:left w:val="none" w:sz="0" w:space="0" w:color="auto"/>
        <w:bottom w:val="none" w:sz="0" w:space="0" w:color="auto"/>
        <w:right w:val="none" w:sz="0" w:space="0" w:color="auto"/>
      </w:divBdr>
    </w:div>
    <w:div w:id="1965572738">
      <w:bodyDiv w:val="1"/>
      <w:marLeft w:val="0"/>
      <w:marRight w:val="0"/>
      <w:marTop w:val="0"/>
      <w:marBottom w:val="0"/>
      <w:divBdr>
        <w:top w:val="none" w:sz="0" w:space="0" w:color="auto"/>
        <w:left w:val="none" w:sz="0" w:space="0" w:color="auto"/>
        <w:bottom w:val="none" w:sz="0" w:space="0" w:color="auto"/>
        <w:right w:val="none" w:sz="0" w:space="0" w:color="auto"/>
      </w:divBdr>
    </w:div>
    <w:div w:id="1968051158">
      <w:bodyDiv w:val="1"/>
      <w:marLeft w:val="0"/>
      <w:marRight w:val="0"/>
      <w:marTop w:val="0"/>
      <w:marBottom w:val="0"/>
      <w:divBdr>
        <w:top w:val="none" w:sz="0" w:space="0" w:color="auto"/>
        <w:left w:val="none" w:sz="0" w:space="0" w:color="auto"/>
        <w:bottom w:val="none" w:sz="0" w:space="0" w:color="auto"/>
        <w:right w:val="none" w:sz="0" w:space="0" w:color="auto"/>
      </w:divBdr>
    </w:div>
    <w:div w:id="2086413575">
      <w:bodyDiv w:val="1"/>
      <w:marLeft w:val="0"/>
      <w:marRight w:val="0"/>
      <w:marTop w:val="0"/>
      <w:marBottom w:val="0"/>
      <w:divBdr>
        <w:top w:val="none" w:sz="0" w:space="0" w:color="auto"/>
        <w:left w:val="none" w:sz="0" w:space="0" w:color="auto"/>
        <w:bottom w:val="none" w:sz="0" w:space="0" w:color="auto"/>
        <w:right w:val="none" w:sz="0" w:space="0" w:color="auto"/>
      </w:divBdr>
    </w:div>
    <w:div w:id="2131118724">
      <w:bodyDiv w:val="1"/>
      <w:marLeft w:val="0"/>
      <w:marRight w:val="0"/>
      <w:marTop w:val="0"/>
      <w:marBottom w:val="0"/>
      <w:divBdr>
        <w:top w:val="none" w:sz="0" w:space="0" w:color="auto"/>
        <w:left w:val="none" w:sz="0" w:space="0" w:color="auto"/>
        <w:bottom w:val="none" w:sz="0" w:space="0" w:color="auto"/>
        <w:right w:val="none" w:sz="0" w:space="0" w:color="auto"/>
      </w:divBdr>
    </w:div>
    <w:div w:id="213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c51c86-d1ee-4676-9fe2-10cb617a334f" xsi:nil="true"/>
    <lcf76f155ced4ddcb4097134ff3c332f xmlns="180c15b5-54a6-49c3-b1c6-6deb1f9914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82AD8290B8A4F9857E0A9094DAE86" ma:contentTypeVersion="13" ma:contentTypeDescription="Create a new document." ma:contentTypeScope="" ma:versionID="adc2ae4f96c3c7c58e310427974ddf4e">
  <xsd:schema xmlns:xsd="http://www.w3.org/2001/XMLSchema" xmlns:xs="http://www.w3.org/2001/XMLSchema" xmlns:p="http://schemas.microsoft.com/office/2006/metadata/properties" xmlns:ns2="180c15b5-54a6-49c3-b1c6-6deb1f991439" xmlns:ns3="61c51c86-d1ee-4676-9fe2-10cb617a334f" targetNamespace="http://schemas.microsoft.com/office/2006/metadata/properties" ma:root="true" ma:fieldsID="cabcfb779c1877e6654dd85a3e7eec10" ns2:_="" ns3:_="">
    <xsd:import namespace="180c15b5-54a6-49c3-b1c6-6deb1f991439"/>
    <xsd:import namespace="61c51c86-d1ee-4676-9fe2-10cb617a3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15b5-54a6-49c3-b1c6-6deb1f991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e920f1-97b8-4de3-991e-2b1daf2bc84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1c86-d1ee-4676-9fe2-10cb617a33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836bff-410c-4d30-bbb9-8f46ed4404f3}" ma:internalName="TaxCatchAll" ma:showField="CatchAllData" ma:web="61c51c86-d1ee-4676-9fe2-10cb617a3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40C2-F6F6-408F-95AE-BD797D256888}">
  <ds:schemaRefs>
    <ds:schemaRef ds:uri="http://schemas.microsoft.com/office/2006/metadata/properties"/>
    <ds:schemaRef ds:uri="http://schemas.microsoft.com/office/infopath/2007/PartnerControls"/>
    <ds:schemaRef ds:uri="61c51c86-d1ee-4676-9fe2-10cb617a334f"/>
    <ds:schemaRef ds:uri="180c15b5-54a6-49c3-b1c6-6deb1f991439"/>
  </ds:schemaRefs>
</ds:datastoreItem>
</file>

<file path=customXml/itemProps2.xml><?xml version="1.0" encoding="utf-8"?>
<ds:datastoreItem xmlns:ds="http://schemas.openxmlformats.org/officeDocument/2006/customXml" ds:itemID="{9D109603-08E9-426D-AA51-8BE94A050A11}">
  <ds:schemaRefs>
    <ds:schemaRef ds:uri="http://schemas.microsoft.com/sharepoint/v3/contenttype/forms"/>
  </ds:schemaRefs>
</ds:datastoreItem>
</file>

<file path=customXml/itemProps3.xml><?xml version="1.0" encoding="utf-8"?>
<ds:datastoreItem xmlns:ds="http://schemas.openxmlformats.org/officeDocument/2006/customXml" ds:itemID="{7E0AAD58-267E-4411-86E0-C71921962EE4}"/>
</file>

<file path=customXml/itemProps4.xml><?xml version="1.0" encoding="utf-8"?>
<ds:datastoreItem xmlns:ds="http://schemas.openxmlformats.org/officeDocument/2006/customXml" ds:itemID="{B3A318BF-9EB8-41A1-AD41-D563E27C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 Johns</vt:lpstr>
    </vt:vector>
  </TitlesOfParts>
  <Company>Somerset County Council</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dc:title>
  <dc:creator>linda.roberts</dc:creator>
  <cp:lastModifiedBy>G Taylor</cp:lastModifiedBy>
  <cp:revision>14</cp:revision>
  <cp:lastPrinted>2017-11-01T11:57:00Z</cp:lastPrinted>
  <dcterms:created xsi:type="dcterms:W3CDTF">2023-03-10T10:44:00Z</dcterms:created>
  <dcterms:modified xsi:type="dcterms:W3CDTF">2026-05-18T15:38:00Z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0x0101000B182AD8290B8A4F9857E0A9094DAE86</vt:lpwstr>
  </property>
  <property fmtid="{D5CDD505-2E9C-101B-9397-08002B2CF9AE}" pid="3" name="Order">
    <vt:r8>4576200</vt:r8>
  </property>
  <property fmtid="{D5CDD505-2E9C-101B-9397-08002B2CF9AE}" pid="4" name="MediaServiceImageTags">
    <vt:lpwstr/>
  </property>
</Properties>
</file>