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772BE5" w:rsidRDefault="00772BE5" w14:paraId="00000001" w14:textId="77777777"/>
    <w:p w:rsidR="00772BE5" w:rsidRDefault="00772BE5" w14:paraId="00000002" w14:textId="77777777"/>
    <w:p w:rsidR="00772BE5" w:rsidRDefault="00772BE5" w14:paraId="00000003" w14:textId="77777777"/>
    <w:p w:rsidR="00772BE5" w:rsidRDefault="00772BE5" w14:paraId="00000004" w14:textId="77777777">
      <w:pPr>
        <w:rPr>
          <w:sz w:val="22"/>
          <w:szCs w:val="22"/>
        </w:rPr>
      </w:pPr>
    </w:p>
    <w:p w:rsidR="00772BE5" w:rsidRDefault="00772BE5" w14:paraId="00000005" w14:textId="77777777">
      <w:pPr>
        <w:rPr>
          <w:sz w:val="22"/>
          <w:szCs w:val="22"/>
        </w:rPr>
      </w:pPr>
    </w:p>
    <w:p w:rsidR="00772BE5" w:rsidRDefault="00772BE5" w14:paraId="00000006" w14:textId="77777777">
      <w:pPr>
        <w:rPr>
          <w:sz w:val="22"/>
          <w:szCs w:val="22"/>
        </w:rPr>
      </w:pPr>
    </w:p>
    <w:p w:rsidR="00772BE5" w:rsidRDefault="00772BE5" w14:paraId="00000007" w14:textId="77777777">
      <w:pPr>
        <w:rPr>
          <w:sz w:val="22"/>
          <w:szCs w:val="22"/>
        </w:rPr>
      </w:pPr>
    </w:p>
    <w:p w:rsidR="00772BE5" w:rsidRDefault="00772BE5" w14:paraId="00000008" w14:textId="77777777">
      <w:pPr>
        <w:rPr>
          <w:sz w:val="22"/>
          <w:szCs w:val="22"/>
        </w:rPr>
      </w:pPr>
    </w:p>
    <w:p w:rsidR="00772BE5" w:rsidRDefault="00772BE5" w14:paraId="00000009" w14:textId="77777777">
      <w:pPr>
        <w:rPr>
          <w:sz w:val="22"/>
          <w:szCs w:val="22"/>
        </w:rPr>
      </w:pPr>
    </w:p>
    <w:p w:rsidR="00772BE5" w:rsidRDefault="00772BE5" w14:paraId="0000000A" w14:textId="77777777">
      <w:pPr>
        <w:rPr>
          <w:sz w:val="22"/>
          <w:szCs w:val="22"/>
        </w:rPr>
      </w:pPr>
    </w:p>
    <w:p w:rsidR="00772BE5" w:rsidRDefault="00772BE5" w14:paraId="0000000B" w14:textId="77777777">
      <w:pPr>
        <w:rPr>
          <w:sz w:val="22"/>
          <w:szCs w:val="22"/>
        </w:rPr>
      </w:pPr>
    </w:p>
    <w:p w:rsidR="00772BE5" w:rsidRDefault="00772BE5" w14:paraId="0000000C" w14:textId="77777777">
      <w:pPr>
        <w:rPr>
          <w:sz w:val="22"/>
          <w:szCs w:val="22"/>
        </w:rPr>
      </w:pPr>
    </w:p>
    <w:p w:rsidR="00772BE5" w:rsidRDefault="00772BE5" w14:paraId="0000000D" w14:textId="77777777">
      <w:pPr>
        <w:rPr>
          <w:sz w:val="22"/>
          <w:szCs w:val="22"/>
        </w:rPr>
      </w:pPr>
    </w:p>
    <w:p w:rsidR="00772BE5" w:rsidRDefault="00772BE5" w14:paraId="0000000E" w14:textId="77777777">
      <w:pPr>
        <w:rPr>
          <w:sz w:val="22"/>
          <w:szCs w:val="22"/>
        </w:rPr>
      </w:pPr>
    </w:p>
    <w:p w:rsidR="00772BE5" w:rsidRDefault="00772BE5" w14:paraId="0000000F" w14:textId="77777777">
      <w:pPr>
        <w:rPr>
          <w:sz w:val="22"/>
          <w:szCs w:val="22"/>
        </w:rPr>
      </w:pPr>
    </w:p>
    <w:p w:rsidR="00772BE5" w:rsidRDefault="00772BE5" w14:paraId="00000010" w14:textId="77777777">
      <w:pPr>
        <w:rPr>
          <w:sz w:val="22"/>
          <w:szCs w:val="22"/>
        </w:rPr>
      </w:pPr>
    </w:p>
    <w:p w:rsidR="00772BE5" w:rsidRDefault="00772BE5" w14:paraId="00000011" w14:textId="77777777">
      <w:pPr>
        <w:rPr>
          <w:sz w:val="22"/>
          <w:szCs w:val="22"/>
        </w:rPr>
      </w:pPr>
    </w:p>
    <w:p w:rsidR="00772BE5" w:rsidRDefault="00772BE5" w14:paraId="00000012" w14:textId="77777777">
      <w:pPr>
        <w:rPr>
          <w:sz w:val="22"/>
          <w:szCs w:val="22"/>
        </w:rPr>
      </w:pPr>
    </w:p>
    <w:p w:rsidR="00772BE5" w:rsidRDefault="00772BE5" w14:paraId="00000013" w14:textId="77777777">
      <w:pPr>
        <w:rPr>
          <w:sz w:val="22"/>
          <w:szCs w:val="22"/>
        </w:rPr>
      </w:pPr>
    </w:p>
    <w:p w:rsidR="00772BE5" w:rsidRDefault="00772BE5" w14:paraId="00000014" w14:textId="77777777">
      <w:pPr>
        <w:rPr>
          <w:sz w:val="22"/>
          <w:szCs w:val="22"/>
        </w:rPr>
      </w:pPr>
    </w:p>
    <w:p w:rsidR="00772BE5" w:rsidRDefault="00772BE5" w14:paraId="00000015" w14:textId="77777777">
      <w:pPr>
        <w:rPr>
          <w:sz w:val="22"/>
          <w:szCs w:val="22"/>
        </w:rPr>
      </w:pPr>
    </w:p>
    <w:p w:rsidR="00772BE5" w:rsidRDefault="00772BE5" w14:paraId="00000016" w14:textId="77777777">
      <w:pPr>
        <w:rPr>
          <w:sz w:val="22"/>
          <w:szCs w:val="22"/>
        </w:rPr>
      </w:pPr>
    </w:p>
    <w:p w:rsidR="00772BE5" w:rsidRDefault="00772BE5" w14:paraId="00000017" w14:textId="77777777">
      <w:pPr>
        <w:rPr>
          <w:sz w:val="22"/>
          <w:szCs w:val="22"/>
        </w:rPr>
      </w:pPr>
    </w:p>
    <w:p w:rsidR="00772BE5" w:rsidRDefault="00772BE5" w14:paraId="00000018" w14:textId="77777777">
      <w:pPr>
        <w:rPr>
          <w:sz w:val="22"/>
          <w:szCs w:val="22"/>
        </w:rPr>
      </w:pPr>
    </w:p>
    <w:p w:rsidR="00772BE5" w:rsidRDefault="00772BE5" w14:paraId="00000019" w14:textId="77777777">
      <w:pPr>
        <w:rPr>
          <w:sz w:val="22"/>
          <w:szCs w:val="22"/>
        </w:rPr>
      </w:pPr>
    </w:p>
    <w:p w:rsidR="00772BE5" w:rsidRDefault="00772BE5" w14:paraId="0000001A" w14:textId="77777777">
      <w:pPr>
        <w:rPr>
          <w:sz w:val="22"/>
          <w:szCs w:val="22"/>
        </w:rPr>
      </w:pPr>
    </w:p>
    <w:p w:rsidR="00772BE5" w:rsidRDefault="00772BE5" w14:paraId="0000001B" w14:textId="77777777">
      <w:pPr>
        <w:rPr>
          <w:sz w:val="22"/>
          <w:szCs w:val="22"/>
        </w:rPr>
      </w:pPr>
    </w:p>
    <w:p w:rsidR="00772BE5" w:rsidRDefault="00772BE5" w14:paraId="0000001C" w14:textId="77777777">
      <w:pPr>
        <w:rPr>
          <w:sz w:val="22"/>
          <w:szCs w:val="22"/>
        </w:rPr>
      </w:pPr>
    </w:p>
    <w:p w:rsidR="00772BE5" w:rsidRDefault="00772BE5" w14:paraId="0000001D" w14:textId="77777777">
      <w:pPr>
        <w:rPr>
          <w:sz w:val="22"/>
          <w:szCs w:val="22"/>
        </w:rPr>
      </w:pPr>
    </w:p>
    <w:p w:rsidR="00772BE5" w:rsidRDefault="00772BE5" w14:paraId="0000001E" w14:textId="77777777">
      <w:pPr>
        <w:rPr>
          <w:sz w:val="22"/>
          <w:szCs w:val="22"/>
        </w:rPr>
      </w:pPr>
    </w:p>
    <w:p w:rsidR="00772BE5" w:rsidRDefault="00772BE5" w14:paraId="00000020" w14:textId="7A8AD2D9">
      <w:pPr>
        <w:rPr>
          <w:sz w:val="22"/>
          <w:szCs w:val="22"/>
        </w:rPr>
      </w:pPr>
    </w:p>
    <w:p w:rsidR="00772BE5" w:rsidP="06ADB2B6" w:rsidRDefault="00772BE5" w14:paraId="186DB432" w14:textId="245ACC27">
      <w:pPr>
        <w:rPr>
          <w:sz w:val="22"/>
          <w:szCs w:val="22"/>
        </w:rPr>
      </w:pPr>
    </w:p>
    <w:p w:rsidR="00772BE5" w:rsidP="06ADB2B6" w:rsidRDefault="00772BE5" w14:paraId="00000021" w14:textId="299274F4">
      <w:pPr>
        <w:rPr>
          <w:sz w:val="22"/>
          <w:szCs w:val="22"/>
        </w:rPr>
      </w:pPr>
    </w:p>
    <w:p w:rsidR="00772BE5" w:rsidP="06ADB2B6" w:rsidRDefault="00772BE5" w14:paraId="00000022" w14:textId="71512091">
      <w:pPr>
        <w:rPr>
          <w:rFonts w:ascii="Aptos" w:hAnsi="Aptos" w:eastAsia="Aptos" w:cs="Aptos"/>
          <w:sz w:val="22"/>
          <w:szCs w:val="22"/>
        </w:rPr>
      </w:pPr>
    </w:p>
    <w:p w:rsidR="00772BE5" w:rsidRDefault="00772BE5" w14:paraId="00000023" w14:textId="2554F61E">
      <w:pPr>
        <w:rPr>
          <w:sz w:val="22"/>
          <w:szCs w:val="22"/>
        </w:rPr>
      </w:pPr>
    </w:p>
    <w:p w:rsidR="00772BE5" w:rsidRDefault="00F5113B" w14:paraId="00000024" w14:textId="3AC7C8BE">
      <w:pPr>
        <w:rPr>
          <w:sz w:val="22"/>
          <w:szCs w:val="22"/>
        </w:rPr>
      </w:pPr>
      <w:r>
        <w:rPr>
          <w:noProof/>
        </w:rPr>
        <mc:AlternateContent>
          <mc:Choice Requires="wps">
            <w:drawing>
              <wp:anchor distT="0" distB="0" distL="114300" distR="114300" simplePos="0" relativeHeight="251659264" behindDoc="0" locked="0" layoutInCell="1" allowOverlap="1" wp14:anchorId="3C6118F3" wp14:editId="69282154">
                <wp:simplePos x="0" y="0"/>
                <wp:positionH relativeFrom="column">
                  <wp:posOffset>-457200</wp:posOffset>
                </wp:positionH>
                <wp:positionV relativeFrom="paragraph">
                  <wp:posOffset>118745</wp:posOffset>
                </wp:positionV>
                <wp:extent cx="6693535" cy="855980"/>
                <wp:effectExtent l="0" t="0" r="0" b="1270"/>
                <wp:wrapNone/>
                <wp:docPr id="43984322" name="Text Box 4"/>
                <wp:cNvGraphicFramePr/>
                <a:graphic xmlns:a="http://schemas.openxmlformats.org/drawingml/2006/main">
                  <a:graphicData uri="http://schemas.microsoft.com/office/word/2010/wordprocessingShape">
                    <wps:wsp>
                      <wps:cNvSpPr txBox="1"/>
                      <wps:spPr>
                        <a:xfrm>
                          <a:off x="0" y="0"/>
                          <a:ext cx="6693535" cy="855980"/>
                        </a:xfrm>
                        <a:prstGeom prst="rect">
                          <a:avLst/>
                        </a:prstGeom>
                        <a:noFill/>
                        <a:ln w="6350">
                          <a:noFill/>
                        </a:ln>
                      </wps:spPr>
                      <wps:txbx>
                        <w:txbxContent>
                          <w:p w:rsidRPr="00F5113B" w:rsidR="00F5113B" w:rsidP="00F5113B" w:rsidRDefault="00F5113B" w14:paraId="58D9C39F" w14:textId="77777777">
                            <w:pPr>
                              <w:spacing w:line="259" w:lineRule="auto"/>
                              <w:jc w:val="right"/>
                              <w:rPr>
                                <w:sz w:val="28"/>
                                <w:szCs w:val="28"/>
                              </w:rPr>
                            </w:pPr>
                            <w:r w:rsidRPr="00F5113B">
                              <w:rPr>
                                <w:rFonts w:ascii="Aptos" w:hAnsi="Aptos" w:eastAsia="Aptos" w:cs="Aptos"/>
                                <w:sz w:val="40"/>
                                <w:szCs w:val="40"/>
                              </w:rPr>
                              <w:t>Whole School Allergy Management Policy</w:t>
                            </w:r>
                            <w:r w:rsidRPr="00F5113B">
                              <w:rPr>
                                <w:sz w:val="28"/>
                                <w:szCs w:val="28"/>
                              </w:rPr>
                              <w:t xml:space="preserve"> </w:t>
                            </w:r>
                            <w:r w:rsidRPr="00F5113B">
                              <w:rPr>
                                <w:rFonts w:ascii="Aptos" w:hAnsi="Aptos" w:eastAsia="Aptos" w:cs="Aptos"/>
                                <w:sz w:val="40"/>
                                <w:szCs w:val="40"/>
                              </w:rPr>
                              <w:t>(Benedict’s Law)</w:t>
                            </w:r>
                          </w:p>
                          <w:p w:rsidRPr="00BD3B7D" w:rsidR="00F5113B" w:rsidP="00F5113B" w:rsidRDefault="00F5113B" w14:paraId="35328101" w14:textId="77777777">
                            <w:pPr>
                              <w:pStyle w:val="Title"/>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3C6118F3">
                <v:stroke joinstyle="miter"/>
                <v:path gradientshapeok="t" o:connecttype="rect"/>
              </v:shapetype>
              <v:shape id="Text Box 4" style="position:absolute;margin-left:-36pt;margin-top:9.35pt;width:527.05pt;height:67.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">
                <v:textbox>
                  <w:txbxContent>
                    <w:p w:rsidRPr="00F5113B" w:rsidR="00F5113B" w:rsidP="00F5113B" w:rsidRDefault="00F5113B" w14:paraId="58D9C39F" w14:textId="77777777">
                      <w:pPr>
                        <w:spacing w:line="259" w:lineRule="auto"/>
                        <w:jc w:val="right"/>
                        <w:rPr>
                          <w:sz w:val="28"/>
                          <w:szCs w:val="28"/>
                        </w:rPr>
                      </w:pPr>
                      <w:r w:rsidRPr="00F5113B">
                        <w:rPr>
                          <w:rFonts w:ascii="Aptos" w:hAnsi="Aptos" w:eastAsia="Aptos" w:cs="Aptos"/>
                          <w:sz w:val="40"/>
                          <w:szCs w:val="40"/>
                        </w:rPr>
                        <w:t>Whole School Allergy Management Policy</w:t>
                      </w:r>
                      <w:r w:rsidRPr="00F5113B">
                        <w:rPr>
                          <w:sz w:val="28"/>
                          <w:szCs w:val="28"/>
                        </w:rPr>
                        <w:t xml:space="preserve"> </w:t>
                      </w:r>
                      <w:r w:rsidRPr="00F5113B">
                        <w:rPr>
                          <w:rFonts w:ascii="Aptos" w:hAnsi="Aptos" w:eastAsia="Aptos" w:cs="Aptos"/>
                          <w:sz w:val="40"/>
                          <w:szCs w:val="40"/>
                        </w:rPr>
                        <w:t>(Benedict’s Law)</w:t>
                      </w:r>
                    </w:p>
                    <w:p w:rsidRPr="00BD3B7D" w:rsidR="00F5113B" w:rsidP="00F5113B" w:rsidRDefault="00F5113B" w14:paraId="35328101" w14:textId="77777777">
                      <w:pPr>
                        <w:pStyle w:val="Title"/>
                        <w:jc w:val="right"/>
                      </w:pPr>
                    </w:p>
                  </w:txbxContent>
                </v:textbox>
              </v:shape>
            </w:pict>
          </mc:Fallback>
        </mc:AlternateContent>
      </w:r>
    </w:p>
    <w:p w:rsidR="00772BE5" w:rsidRDefault="00772BE5" w14:paraId="00000025" w14:textId="77777777">
      <w:pPr>
        <w:rPr>
          <w:sz w:val="22"/>
          <w:szCs w:val="22"/>
        </w:rPr>
      </w:pPr>
    </w:p>
    <w:p w:rsidR="00772BE5" w:rsidRDefault="00772BE5" w14:paraId="00000026" w14:textId="77777777">
      <w:pPr>
        <w:rPr>
          <w:sz w:val="22"/>
          <w:szCs w:val="22"/>
        </w:rPr>
      </w:pPr>
    </w:p>
    <w:p w:rsidR="00772BE5" w:rsidRDefault="00F5113B" w14:paraId="00000027" w14:textId="11A05CB8">
      <w:pPr>
        <w:rPr>
          <w:sz w:val="22"/>
          <w:szCs w:val="22"/>
        </w:rPr>
      </w:pPr>
      <w:r>
        <w:rPr>
          <w:noProof/>
        </w:rPr>
        <mc:AlternateContent>
          <mc:Choice Requires="wps">
            <w:drawing>
              <wp:anchor distT="0" distB="0" distL="114300" distR="114300" simplePos="0" relativeHeight="251661312" behindDoc="0" locked="0" layoutInCell="1" allowOverlap="1" wp14:anchorId="3A3D0D82" wp14:editId="2E99875B">
                <wp:simplePos x="0" y="0"/>
                <wp:positionH relativeFrom="column">
                  <wp:posOffset>-333375</wp:posOffset>
                </wp:positionH>
                <wp:positionV relativeFrom="paragraph">
                  <wp:posOffset>237490</wp:posOffset>
                </wp:positionV>
                <wp:extent cx="6475153" cy="856211"/>
                <wp:effectExtent l="0" t="0" r="1905" b="0"/>
                <wp:wrapNone/>
                <wp:docPr id="1403163728" name="Text Box 4"/>
                <wp:cNvGraphicFramePr/>
                <a:graphic xmlns:a="http://schemas.openxmlformats.org/drawingml/2006/main">
                  <a:graphicData uri="http://schemas.microsoft.com/office/word/2010/wordprocessingShape">
                    <wps:wsp>
                      <wps:cNvSpPr txBox="1"/>
                      <wps:spPr>
                        <a:xfrm>
                          <a:off x="0" y="0"/>
                          <a:ext cx="6475153" cy="856211"/>
                        </a:xfrm>
                        <a:prstGeom prst="rect">
                          <a:avLst/>
                        </a:prstGeom>
                        <a:solidFill>
                          <a:schemeClr val="lt1"/>
                        </a:solidFill>
                        <a:ln w="6350">
                          <a:noFill/>
                        </a:ln>
                      </wps:spPr>
                      <wps:txbx>
                        <w:txbxContent>
                          <w:p w:rsidRPr="00F5113B" w:rsidR="00F5113B" w:rsidP="00F5113B" w:rsidRDefault="00F5113B" w14:paraId="3E797BB1" w14:textId="0EBB558A">
                            <w:pPr>
                              <w:jc w:val="right"/>
                              <w:rPr>
                                <w:sz w:val="36"/>
                                <w:szCs w:val="36"/>
                              </w:rPr>
                            </w:pPr>
                            <w:r>
                              <w:rPr>
                                <w:sz w:val="36"/>
                                <w:szCs w:val="36"/>
                              </w:rPr>
                              <w:t>7</w:t>
                            </w:r>
                            <w:r w:rsidRPr="00F5113B">
                              <w:rPr>
                                <w:sz w:val="36"/>
                                <w:szCs w:val="36"/>
                                <w:vertAlign w:val="superscript"/>
                              </w:rPr>
                              <w:t>th</w:t>
                            </w:r>
                            <w:r w:rsidRPr="00F5113B">
                              <w:rPr>
                                <w:sz w:val="36"/>
                                <w:szCs w:val="36"/>
                              </w:rPr>
                              <w:t xml:space="preserve"> July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_x0000_s1027" style="position:absolute;margin-left:-26.25pt;margin-top:18.7pt;width:509.85pt;height:67.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" w14:anchorId="3A3D0D82">
                <v:textbox>
                  <w:txbxContent>
                    <w:p w:rsidRPr="00F5113B" w:rsidR="00F5113B" w:rsidP="00F5113B" w:rsidRDefault="00F5113B" w14:paraId="3E797BB1" w14:textId="0EBB558A">
                      <w:pPr>
                        <w:jc w:val="right"/>
                        <w:rPr>
                          <w:sz w:val="36"/>
                          <w:szCs w:val="36"/>
                        </w:rPr>
                      </w:pPr>
                      <w:r>
                        <w:rPr>
                          <w:sz w:val="36"/>
                          <w:szCs w:val="36"/>
                        </w:rPr>
                        <w:t>7</w:t>
                      </w:r>
                      <w:r w:rsidRPr="00F5113B">
                        <w:rPr>
                          <w:sz w:val="36"/>
                          <w:szCs w:val="36"/>
                          <w:vertAlign w:val="superscript"/>
                        </w:rPr>
                        <w:t>th</w:t>
                      </w:r>
                      <w:r w:rsidRPr="00F5113B">
                        <w:rPr>
                          <w:sz w:val="36"/>
                          <w:szCs w:val="36"/>
                        </w:rPr>
                        <w:t xml:space="preserve"> July 2026</w:t>
                      </w:r>
                    </w:p>
                  </w:txbxContent>
                </v:textbox>
              </v:shape>
            </w:pict>
          </mc:Fallback>
        </mc:AlternateContent>
      </w:r>
    </w:p>
    <w:p w:rsidR="00772BE5" w:rsidP="06ADB2B6" w:rsidRDefault="00772BE5" w14:paraId="00000028" w14:textId="7DF85FEA">
      <w:pPr>
        <w:rPr>
          <w:sz w:val="32"/>
          <w:szCs w:val="32"/>
        </w:rPr>
      </w:pPr>
    </w:p>
    <w:p w:rsidR="00772BE5" w:rsidP="06ADB2B6" w:rsidRDefault="00772BE5" w14:paraId="0000002A" w14:textId="75993558">
      <w:pPr>
        <w:rPr>
          <w:sz w:val="20"/>
          <w:szCs w:val="20"/>
        </w:rPr>
      </w:pPr>
    </w:p>
    <w:p w:rsidR="00772BE5" w:rsidRDefault="00772BE5" w14:paraId="0000002B" w14:textId="77777777">
      <w:pPr>
        <w:rPr>
          <w:sz w:val="22"/>
          <w:szCs w:val="22"/>
        </w:rPr>
      </w:pPr>
    </w:p>
    <w:p w:rsidR="00772BE5" w:rsidRDefault="00772BE5" w14:paraId="0000002C" w14:textId="77777777">
      <w:pPr>
        <w:rPr>
          <w:sz w:val="22"/>
          <w:szCs w:val="22"/>
        </w:rPr>
      </w:pPr>
    </w:p>
    <w:p w:rsidR="00772BE5" w:rsidRDefault="00772BE5" w14:paraId="0000002D" w14:textId="77777777">
      <w:pPr>
        <w:rPr>
          <w:sz w:val="22"/>
          <w:szCs w:val="22"/>
        </w:rPr>
      </w:pPr>
    </w:p>
    <w:p w:rsidR="00772BE5" w:rsidRDefault="00772BE5" w14:paraId="0000002E" w14:textId="77777777">
      <w:pPr>
        <w:rPr>
          <w:sz w:val="22"/>
          <w:szCs w:val="22"/>
        </w:rPr>
      </w:pPr>
    </w:p>
    <w:p w:rsidR="00772BE5" w:rsidRDefault="00772BE5" w14:paraId="0000002F" w14:textId="77777777">
      <w:pPr>
        <w:rPr>
          <w:sz w:val="22"/>
          <w:szCs w:val="22"/>
        </w:rPr>
      </w:pPr>
    </w:p>
    <w:p w:rsidR="00772BE5" w:rsidRDefault="00772BE5" w14:paraId="00000030" w14:textId="77777777">
      <w:pPr>
        <w:rPr>
          <w:sz w:val="22"/>
          <w:szCs w:val="22"/>
        </w:rPr>
      </w:pPr>
    </w:p>
    <w:p w:rsidR="00772BE5" w:rsidRDefault="00772BE5" w14:paraId="00000031" w14:textId="77777777">
      <w:pPr>
        <w:rPr>
          <w:sz w:val="22"/>
          <w:szCs w:val="22"/>
        </w:rPr>
      </w:pPr>
    </w:p>
    <w:p w:rsidR="00772BE5" w:rsidRDefault="00772BE5" w14:paraId="00000032" w14:textId="77777777">
      <w:pPr>
        <w:rPr>
          <w:sz w:val="22"/>
          <w:szCs w:val="22"/>
        </w:rPr>
      </w:pPr>
    </w:p>
    <w:p w:rsidR="00772BE5" w:rsidRDefault="00772BE5" w14:paraId="00000033" w14:textId="77777777">
      <w:pPr>
        <w:rPr>
          <w:sz w:val="22"/>
          <w:szCs w:val="22"/>
        </w:rPr>
      </w:pPr>
    </w:p>
    <w:p w:rsidR="00772BE5" w:rsidRDefault="00772BE5" w14:paraId="00000034" w14:textId="77777777">
      <w:pPr>
        <w:rPr>
          <w:sz w:val="22"/>
          <w:szCs w:val="22"/>
        </w:rPr>
      </w:pPr>
    </w:p>
    <w:p w:rsidR="00772BE5" w:rsidRDefault="00772BE5" w14:paraId="00000035" w14:textId="77777777">
      <w:pPr>
        <w:rPr>
          <w:sz w:val="22"/>
          <w:szCs w:val="22"/>
        </w:rPr>
      </w:pPr>
    </w:p>
    <w:p w:rsidR="00772BE5" w:rsidP="06ADB2B6" w:rsidRDefault="06ADB2B6" w14:paraId="00000037" w14:textId="09B6D9C4">
      <w:pPr>
        <w:jc w:val="center"/>
        <w:rPr>
          <w:rFonts w:ascii="Aptos" w:hAnsi="Aptos" w:eastAsia="Aptos" w:cs="Aptos"/>
          <w:b/>
          <w:bCs/>
          <w:color w:val="000000" w:themeColor="text1"/>
          <w:sz w:val="22"/>
          <w:szCs w:val="22"/>
        </w:rPr>
      </w:pPr>
      <w:bookmarkStart w:name="_heading=h.tiki8bf0b2nl" w:id="0"/>
      <w:bookmarkEnd w:id="0"/>
      <w:r w:rsidRPr="06ADB2B6">
        <w:rPr>
          <w:b/>
          <w:bCs/>
        </w:rPr>
        <w:t>Whole School Allergy Management Policy (Benedict’s Law)</w:t>
      </w:r>
    </w:p>
    <w:p w:rsidR="00772BE5" w:rsidRDefault="00772BE5" w14:paraId="00000038" w14:textId="77777777">
      <w:pPr>
        <w:spacing w:after="160" w:line="259" w:lineRule="auto"/>
        <w:jc w:val="center"/>
        <w:rPr>
          <w:color w:val="000000"/>
          <w:sz w:val="22"/>
          <w:szCs w:val="22"/>
        </w:rPr>
      </w:pPr>
    </w:p>
    <w:p w:rsidRPr="00F5113B" w:rsidR="00772BE5" w:rsidRDefault="00EB0623" w14:paraId="00000039" w14:textId="77777777">
      <w:pPr>
        <w:spacing w:after="160" w:line="259" w:lineRule="auto"/>
        <w:jc w:val="center"/>
        <w:rPr>
          <w:color w:val="000000"/>
          <w:sz w:val="22"/>
          <w:szCs w:val="22"/>
        </w:rPr>
      </w:pPr>
      <w:r w:rsidRPr="00F5113B">
        <w:rPr>
          <w:color w:val="000000"/>
          <w:sz w:val="22"/>
          <w:szCs w:val="22"/>
        </w:rPr>
        <w:t>Effective Date: 1 September 2026</w:t>
      </w:r>
    </w:p>
    <w:p w:rsidR="00772BE5" w:rsidRDefault="00772BE5" w14:paraId="0000003A" w14:textId="77777777">
      <w:pPr>
        <w:spacing w:after="160" w:line="259" w:lineRule="auto"/>
        <w:rPr>
          <w:color w:val="000000"/>
          <w:sz w:val="22"/>
          <w:szCs w:val="22"/>
        </w:rPr>
      </w:pPr>
    </w:p>
    <w:p w:rsidR="00772BE5" w:rsidRDefault="00772BE5" w14:paraId="0000003B" w14:textId="77777777">
      <w:pPr>
        <w:spacing w:after="160" w:line="259" w:lineRule="auto"/>
        <w:rPr>
          <w:color w:val="000000"/>
          <w:sz w:val="22"/>
          <w:szCs w:val="22"/>
        </w:rPr>
      </w:pPr>
    </w:p>
    <w:tbl>
      <w:tblPr>
        <w:tblStyle w:val="a"/>
        <w:tblW w:w="6518" w:type="dxa"/>
        <w:jc w:val="center"/>
        <w:tblLayout w:type="fixed"/>
        <w:tblLook w:val="0400" w:firstRow="0" w:lastRow="0" w:firstColumn="0" w:lastColumn="0" w:noHBand="0" w:noVBand="1"/>
      </w:tblPr>
      <w:tblGrid>
        <w:gridCol w:w="3261"/>
        <w:gridCol w:w="3257"/>
      </w:tblGrid>
      <w:tr w:rsidR="00772BE5" w14:paraId="49682C68" w14:textId="77777777">
        <w:trPr>
          <w:trHeight w:val="353"/>
          <w:jc w:val="center"/>
        </w:trPr>
        <w:tc>
          <w:tcPr>
            <w:tcW w:w="3261" w:type="dxa"/>
            <w:tcBorders>
              <w:top w:val="single" w:color="000000" w:sz="4" w:space="0"/>
              <w:left w:val="single" w:color="000000" w:sz="4" w:space="0"/>
              <w:bottom w:val="single" w:color="000000" w:sz="4" w:space="0"/>
              <w:right w:val="single" w:color="000000" w:sz="4" w:space="0"/>
            </w:tcBorders>
          </w:tcPr>
          <w:p w:rsidR="00772BE5" w:rsidRDefault="00EB0623" w14:paraId="0000003C" w14:textId="77777777">
            <w:pPr>
              <w:spacing w:line="259" w:lineRule="auto"/>
              <w:ind w:left="2"/>
              <w:rPr>
                <w:color w:val="000000"/>
                <w:sz w:val="22"/>
                <w:szCs w:val="22"/>
              </w:rPr>
            </w:pPr>
            <w:r>
              <w:rPr>
                <w:b/>
                <w:bCs/>
                <w:color w:val="000000"/>
                <w:sz w:val="22"/>
                <w:szCs w:val="22"/>
              </w:rPr>
              <w:t xml:space="preserve">Approved By </w:t>
            </w:r>
          </w:p>
        </w:tc>
        <w:tc>
          <w:tcPr>
            <w:tcW w:w="3257" w:type="dxa"/>
            <w:tcBorders>
              <w:top w:val="single" w:color="000000" w:sz="4" w:space="0"/>
              <w:left w:val="single" w:color="000000" w:sz="4" w:space="0"/>
              <w:bottom w:val="single" w:color="000000" w:sz="4" w:space="0"/>
              <w:right w:val="single" w:color="000000" w:sz="4" w:space="0"/>
            </w:tcBorders>
          </w:tcPr>
          <w:p w:rsidR="00772BE5" w:rsidRDefault="00F5113B" w14:paraId="0000003D" w14:textId="450DEBC8">
            <w:pPr>
              <w:spacing w:line="259" w:lineRule="auto"/>
              <w:rPr>
                <w:color w:val="000000"/>
                <w:sz w:val="22"/>
                <w:szCs w:val="22"/>
              </w:rPr>
            </w:pPr>
            <w:r>
              <w:rPr>
                <w:color w:val="000000"/>
                <w:sz w:val="22"/>
                <w:szCs w:val="22"/>
              </w:rPr>
              <w:t>Trust Board</w:t>
            </w:r>
          </w:p>
        </w:tc>
      </w:tr>
      <w:tr w:rsidR="00772BE5" w14:paraId="406731B0" w14:textId="77777777">
        <w:trPr>
          <w:trHeight w:val="353"/>
          <w:jc w:val="center"/>
        </w:trPr>
        <w:tc>
          <w:tcPr>
            <w:tcW w:w="3261" w:type="dxa"/>
            <w:tcBorders>
              <w:top w:val="single" w:color="000000" w:sz="4" w:space="0"/>
              <w:left w:val="single" w:color="000000" w:sz="4" w:space="0"/>
              <w:bottom w:val="single" w:color="000000" w:sz="4" w:space="0"/>
              <w:right w:val="single" w:color="000000" w:sz="4" w:space="0"/>
            </w:tcBorders>
          </w:tcPr>
          <w:p w:rsidR="00772BE5" w:rsidRDefault="00EB0623" w14:paraId="0000003E" w14:textId="77777777">
            <w:pPr>
              <w:spacing w:line="259" w:lineRule="auto"/>
              <w:ind w:left="2"/>
              <w:rPr>
                <w:color w:val="000000"/>
                <w:sz w:val="22"/>
                <w:szCs w:val="22"/>
              </w:rPr>
            </w:pPr>
            <w:r>
              <w:rPr>
                <w:b/>
                <w:bCs/>
                <w:color w:val="000000"/>
                <w:sz w:val="22"/>
                <w:szCs w:val="22"/>
              </w:rPr>
              <w:t xml:space="preserve">Reviewed On </w:t>
            </w:r>
          </w:p>
        </w:tc>
        <w:tc>
          <w:tcPr>
            <w:tcW w:w="3257" w:type="dxa"/>
            <w:tcBorders>
              <w:top w:val="single" w:color="000000" w:sz="4" w:space="0"/>
              <w:left w:val="single" w:color="000000" w:sz="4" w:space="0"/>
              <w:bottom w:val="single" w:color="000000" w:sz="4" w:space="0"/>
              <w:right w:val="single" w:color="000000" w:sz="4" w:space="0"/>
            </w:tcBorders>
          </w:tcPr>
          <w:p w:rsidR="00772BE5" w:rsidRDefault="00F5113B" w14:paraId="0000003F" w14:textId="2830F5C2">
            <w:pPr>
              <w:spacing w:line="259" w:lineRule="auto"/>
              <w:rPr>
                <w:color w:val="000000"/>
                <w:sz w:val="22"/>
                <w:szCs w:val="22"/>
              </w:rPr>
            </w:pPr>
            <w:r>
              <w:rPr>
                <w:color w:val="000000"/>
                <w:sz w:val="22"/>
                <w:szCs w:val="22"/>
              </w:rPr>
              <w:t>7</w:t>
            </w:r>
            <w:r w:rsidRPr="00F5113B">
              <w:rPr>
                <w:color w:val="000000"/>
                <w:sz w:val="22"/>
                <w:szCs w:val="22"/>
                <w:vertAlign w:val="superscript"/>
              </w:rPr>
              <w:t>th</w:t>
            </w:r>
            <w:r>
              <w:rPr>
                <w:color w:val="000000"/>
                <w:sz w:val="22"/>
                <w:szCs w:val="22"/>
              </w:rPr>
              <w:t xml:space="preserve"> July 2026</w:t>
            </w:r>
          </w:p>
        </w:tc>
      </w:tr>
      <w:tr w:rsidR="00772BE5" w14:paraId="398478E3" w14:textId="77777777">
        <w:trPr>
          <w:trHeight w:val="350"/>
          <w:jc w:val="center"/>
        </w:trPr>
        <w:tc>
          <w:tcPr>
            <w:tcW w:w="3261" w:type="dxa"/>
            <w:tcBorders>
              <w:top w:val="single" w:color="000000" w:sz="4" w:space="0"/>
              <w:left w:val="single" w:color="000000" w:sz="4" w:space="0"/>
              <w:bottom w:val="single" w:color="000000" w:sz="4" w:space="0"/>
              <w:right w:val="single" w:color="000000" w:sz="4" w:space="0"/>
            </w:tcBorders>
          </w:tcPr>
          <w:p w:rsidR="00772BE5" w:rsidRDefault="00EB0623" w14:paraId="00000040" w14:textId="77777777">
            <w:pPr>
              <w:spacing w:line="259" w:lineRule="auto"/>
              <w:ind w:left="2"/>
              <w:rPr>
                <w:color w:val="000000"/>
                <w:sz w:val="22"/>
                <w:szCs w:val="22"/>
              </w:rPr>
            </w:pPr>
            <w:r>
              <w:rPr>
                <w:b/>
                <w:bCs/>
                <w:color w:val="000000"/>
                <w:sz w:val="22"/>
                <w:szCs w:val="22"/>
              </w:rPr>
              <w:t xml:space="preserve">Review Due </w:t>
            </w:r>
          </w:p>
        </w:tc>
        <w:tc>
          <w:tcPr>
            <w:tcW w:w="3257" w:type="dxa"/>
            <w:tcBorders>
              <w:top w:val="single" w:color="000000" w:sz="4" w:space="0"/>
              <w:left w:val="single" w:color="000000" w:sz="4" w:space="0"/>
              <w:bottom w:val="single" w:color="000000" w:sz="4" w:space="0"/>
              <w:right w:val="single" w:color="000000" w:sz="4" w:space="0"/>
            </w:tcBorders>
          </w:tcPr>
          <w:p w:rsidR="00772BE5" w:rsidRDefault="00F5113B" w14:paraId="00000041" w14:textId="53924462">
            <w:pPr>
              <w:spacing w:line="259" w:lineRule="auto"/>
              <w:rPr>
                <w:color w:val="000000"/>
                <w:sz w:val="22"/>
                <w:szCs w:val="22"/>
              </w:rPr>
            </w:pPr>
            <w:r>
              <w:rPr>
                <w:color w:val="000000"/>
                <w:sz w:val="22"/>
                <w:szCs w:val="22"/>
              </w:rPr>
              <w:t>July 2027</w:t>
            </w:r>
          </w:p>
        </w:tc>
      </w:tr>
      <w:tr w:rsidR="00772BE5" w14:paraId="29BD9017" w14:textId="77777777">
        <w:trPr>
          <w:trHeight w:val="353"/>
          <w:jc w:val="center"/>
        </w:trPr>
        <w:tc>
          <w:tcPr>
            <w:tcW w:w="3261" w:type="dxa"/>
            <w:tcBorders>
              <w:top w:val="single" w:color="000000" w:sz="4" w:space="0"/>
              <w:left w:val="single" w:color="000000" w:sz="4" w:space="0"/>
              <w:bottom w:val="single" w:color="000000" w:sz="4" w:space="0"/>
              <w:right w:val="single" w:color="000000" w:sz="4" w:space="0"/>
            </w:tcBorders>
          </w:tcPr>
          <w:p w:rsidR="00772BE5" w:rsidRDefault="00EB0623" w14:paraId="00000042" w14:textId="77777777">
            <w:pPr>
              <w:spacing w:line="259" w:lineRule="auto"/>
              <w:ind w:left="2"/>
              <w:rPr>
                <w:color w:val="000000"/>
                <w:sz w:val="22"/>
                <w:szCs w:val="22"/>
              </w:rPr>
            </w:pPr>
            <w:r>
              <w:rPr>
                <w:b/>
                <w:bCs/>
                <w:color w:val="000000"/>
                <w:sz w:val="22"/>
                <w:szCs w:val="22"/>
              </w:rPr>
              <w:t xml:space="preserve">Review Cycle </w:t>
            </w:r>
          </w:p>
        </w:tc>
        <w:tc>
          <w:tcPr>
            <w:tcW w:w="3257" w:type="dxa"/>
            <w:tcBorders>
              <w:top w:val="single" w:color="000000" w:sz="4" w:space="0"/>
              <w:left w:val="single" w:color="000000" w:sz="4" w:space="0"/>
              <w:bottom w:val="single" w:color="000000" w:sz="4" w:space="0"/>
              <w:right w:val="single" w:color="000000" w:sz="4" w:space="0"/>
            </w:tcBorders>
          </w:tcPr>
          <w:p w:rsidR="00772BE5" w:rsidRDefault="00EB0623" w14:paraId="00000043" w14:textId="77777777">
            <w:pPr>
              <w:spacing w:line="259" w:lineRule="auto"/>
              <w:rPr>
                <w:color w:val="000000"/>
                <w:sz w:val="22"/>
                <w:szCs w:val="22"/>
              </w:rPr>
            </w:pPr>
            <w:r>
              <w:rPr>
                <w:color w:val="000000"/>
                <w:sz w:val="22"/>
                <w:szCs w:val="22"/>
              </w:rPr>
              <w:t xml:space="preserve">Annually </w:t>
            </w:r>
          </w:p>
        </w:tc>
      </w:tr>
    </w:tbl>
    <w:p w:rsidR="00772BE5" w:rsidRDefault="00772BE5" w14:paraId="00000044" w14:textId="77777777">
      <w:pPr>
        <w:spacing w:after="160" w:line="259" w:lineRule="auto"/>
        <w:rPr>
          <w:color w:val="8EAADB"/>
          <w:sz w:val="22"/>
          <w:szCs w:val="22"/>
        </w:rPr>
      </w:pPr>
    </w:p>
    <w:p w:rsidR="00772BE5" w:rsidRDefault="00772BE5" w14:paraId="00000045" w14:textId="77777777">
      <w:pPr>
        <w:spacing w:after="160" w:line="259" w:lineRule="auto"/>
        <w:rPr>
          <w:color w:val="8EAADB"/>
          <w:sz w:val="22"/>
          <w:szCs w:val="22"/>
        </w:rPr>
      </w:pPr>
    </w:p>
    <w:p w:rsidR="00772BE5" w:rsidRDefault="00772BE5" w14:paraId="00000046" w14:textId="77777777">
      <w:pPr>
        <w:spacing w:after="160" w:line="259" w:lineRule="auto"/>
        <w:rPr>
          <w:color w:val="8EAADB"/>
          <w:sz w:val="22"/>
          <w:szCs w:val="22"/>
        </w:rPr>
      </w:pPr>
    </w:p>
    <w:p w:rsidR="00772BE5" w:rsidRDefault="00772BE5" w14:paraId="00000047" w14:textId="77777777">
      <w:pPr>
        <w:spacing w:after="160" w:line="259" w:lineRule="auto"/>
        <w:rPr>
          <w:color w:val="8EAADB"/>
          <w:sz w:val="22"/>
          <w:szCs w:val="22"/>
        </w:rPr>
      </w:pPr>
    </w:p>
    <w:p w:rsidR="00772BE5" w:rsidRDefault="00EB0623" w14:paraId="00000048" w14:textId="77777777">
      <w:pPr>
        <w:spacing w:after="160" w:line="259" w:lineRule="auto"/>
        <w:rPr>
          <w:color w:val="8EAADB"/>
          <w:sz w:val="22"/>
          <w:szCs w:val="22"/>
        </w:rPr>
      </w:pPr>
      <w:r>
        <w:br w:type="page"/>
      </w:r>
    </w:p>
    <w:p w:rsidR="06ADB2B6" w:rsidP="06ADB2B6" w:rsidRDefault="06ADB2B6" w14:paraId="4764E2D7" w14:textId="3ED1B909">
      <w:pPr>
        <w:rPr>
          <w:rFonts w:ascii="Arial" w:hAnsi="Arial" w:eastAsia="Arial" w:cs="Arial"/>
          <w:b/>
          <w:bCs/>
          <w:color w:val="1F1F1F"/>
          <w:sz w:val="22"/>
          <w:szCs w:val="22"/>
        </w:rPr>
      </w:pPr>
    </w:p>
    <w:p w:rsidR="06ADB2B6" w:rsidP="06ADB2B6" w:rsidRDefault="06ADB2B6" w14:paraId="1502E46E" w14:textId="2282E06F">
      <w:pPr>
        <w:rPr>
          <w:rFonts w:ascii="Arial" w:hAnsi="Arial" w:eastAsia="Arial" w:cs="Arial"/>
          <w:b/>
          <w:bCs/>
          <w:color w:val="1F1F1F"/>
          <w:sz w:val="28"/>
          <w:szCs w:val="28"/>
        </w:rPr>
      </w:pPr>
    </w:p>
    <w:p w:rsidR="06ADB2B6" w:rsidP="06ADB2B6" w:rsidRDefault="06ADB2B6" w14:paraId="323AB663" w14:textId="6070CC57">
      <w:pPr>
        <w:rPr>
          <w:rFonts w:ascii="Arial" w:hAnsi="Arial" w:eastAsia="Arial" w:cs="Arial"/>
          <w:b/>
          <w:bCs/>
          <w:color w:val="1F1F1F"/>
          <w:sz w:val="28"/>
          <w:szCs w:val="28"/>
        </w:rPr>
      </w:pPr>
    </w:p>
    <w:p w:rsidR="49930ECE" w:rsidP="06ADB2B6" w:rsidRDefault="49930ECE" w14:paraId="640B5EEC" w14:textId="61DDF7A6">
      <w:pPr>
        <w:rPr>
          <w:rFonts w:ascii="Arial" w:hAnsi="Arial" w:eastAsia="Arial" w:cs="Arial"/>
          <w:b/>
          <w:bCs/>
          <w:color w:val="1F1F1F"/>
          <w:sz w:val="28"/>
          <w:szCs w:val="28"/>
        </w:rPr>
      </w:pPr>
      <w:r w:rsidRPr="06ADB2B6">
        <w:rPr>
          <w:rFonts w:ascii="Arial" w:hAnsi="Arial" w:eastAsia="Arial" w:cs="Arial"/>
          <w:b/>
          <w:bCs/>
          <w:color w:val="1F1F1F"/>
          <w:sz w:val="28"/>
          <w:szCs w:val="28"/>
        </w:rPr>
        <w:t>Contents</w:t>
      </w:r>
    </w:p>
    <w:p w:rsidR="06ADB2B6" w:rsidP="06ADB2B6" w:rsidRDefault="06ADB2B6" w14:paraId="5FE47514" w14:textId="7FA4E503">
      <w:pPr>
        <w:rPr>
          <w:rFonts w:ascii="Arial" w:hAnsi="Arial" w:eastAsia="Arial" w:cs="Arial"/>
          <w:b/>
          <w:bCs/>
          <w:color w:val="1F1F1F"/>
          <w:sz w:val="22"/>
          <w:szCs w:val="22"/>
        </w:rPr>
      </w:pPr>
    </w:p>
    <w:sdt>
      <w:sdtPr>
        <w:id w:val="1528488061"/>
        <w:docPartObj>
          <w:docPartGallery w:val="Table of Contents"/>
          <w:docPartUnique/>
        </w:docPartObj>
      </w:sdtPr>
      <w:sdtEndPr/>
      <w:sdtContent>
        <w:p w:rsidR="00F5113B" w:rsidRDefault="06ADB2B6" w14:paraId="0E53053C" w14:textId="707F4FE3">
          <w:pPr>
            <w:pStyle w:val="TOC1"/>
            <w:tabs>
              <w:tab w:val="right" w:leader="dot" w:pos="9016"/>
            </w:tabs>
            <w:rPr>
              <w:rFonts w:asciiTheme="minorHAnsi" w:hAnsiTheme="minorHAnsi" w:eastAsiaTheme="minorEastAsia" w:cstheme="minorBidi"/>
              <w:noProof/>
              <w:color w:val="auto"/>
              <w:kern w:val="2"/>
              <w14:ligatures w14:val="standardContextual"/>
            </w:rPr>
          </w:pPr>
          <w:r>
            <w:fldChar w:fldCharType="begin"/>
          </w:r>
          <w:r>
            <w:instrText>TOC \o \z \u \h</w:instrText>
          </w:r>
          <w:r>
            <w:fldChar w:fldCharType="separate"/>
          </w:r>
          <w:hyperlink w:history="1" w:anchor="_Toc234576672">
            <w:r w:rsidRPr="001042DD" w:rsidR="00F5113B">
              <w:rPr>
                <w:rStyle w:val="Hyperlink"/>
                <w:rFonts w:ascii="Aptos" w:hAnsi="Aptos" w:eastAsia="Aptos" w:cs="Aptos"/>
                <w:noProof/>
              </w:rPr>
              <w:t>1. Introduction and Legal Framework</w:t>
            </w:r>
            <w:r w:rsidR="00F5113B">
              <w:rPr>
                <w:noProof/>
                <w:webHidden/>
              </w:rPr>
              <w:tab/>
            </w:r>
            <w:r w:rsidR="00F5113B">
              <w:rPr>
                <w:noProof/>
                <w:webHidden/>
              </w:rPr>
              <w:fldChar w:fldCharType="begin"/>
            </w:r>
            <w:r w:rsidR="00F5113B">
              <w:rPr>
                <w:noProof/>
                <w:webHidden/>
              </w:rPr>
              <w:instrText xml:space="preserve"> PAGEREF _Toc234576672 \h </w:instrText>
            </w:r>
            <w:r w:rsidR="00F5113B">
              <w:rPr>
                <w:noProof/>
                <w:webHidden/>
              </w:rPr>
            </w:r>
            <w:r w:rsidR="00F5113B">
              <w:rPr>
                <w:noProof/>
                <w:webHidden/>
              </w:rPr>
              <w:fldChar w:fldCharType="separate"/>
            </w:r>
            <w:r w:rsidR="00F5113B">
              <w:rPr>
                <w:noProof/>
                <w:webHidden/>
              </w:rPr>
              <w:t>4</w:t>
            </w:r>
            <w:r w:rsidR="00F5113B">
              <w:rPr>
                <w:noProof/>
                <w:webHidden/>
              </w:rPr>
              <w:fldChar w:fldCharType="end"/>
            </w:r>
          </w:hyperlink>
        </w:p>
        <w:p w:rsidR="00F5113B" w:rsidRDefault="00F5113B" w14:paraId="21FC9216" w14:textId="35606C38">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73">
            <w:r w:rsidRPr="001042DD">
              <w:rPr>
                <w:rStyle w:val="Hyperlink"/>
                <w:rFonts w:ascii="Aptos" w:hAnsi="Aptos" w:eastAsia="Aptos" w:cs="Aptos"/>
                <w:noProof/>
              </w:rPr>
              <w:t>1.1 Statutory Compliance:</w:t>
            </w:r>
            <w:r>
              <w:rPr>
                <w:noProof/>
                <w:webHidden/>
              </w:rPr>
              <w:tab/>
            </w:r>
            <w:r>
              <w:rPr>
                <w:noProof/>
                <w:webHidden/>
              </w:rPr>
              <w:fldChar w:fldCharType="begin"/>
            </w:r>
            <w:r>
              <w:rPr>
                <w:noProof/>
                <w:webHidden/>
              </w:rPr>
              <w:instrText xml:space="preserve"> PAGEREF _Toc234576673 \h </w:instrText>
            </w:r>
            <w:r>
              <w:rPr>
                <w:noProof/>
                <w:webHidden/>
              </w:rPr>
            </w:r>
            <w:r>
              <w:rPr>
                <w:noProof/>
                <w:webHidden/>
              </w:rPr>
              <w:fldChar w:fldCharType="separate"/>
            </w:r>
            <w:r>
              <w:rPr>
                <w:noProof/>
                <w:webHidden/>
              </w:rPr>
              <w:t>5</w:t>
            </w:r>
            <w:r>
              <w:rPr>
                <w:noProof/>
                <w:webHidden/>
              </w:rPr>
              <w:fldChar w:fldCharType="end"/>
            </w:r>
          </w:hyperlink>
        </w:p>
        <w:p w:rsidR="00F5113B" w:rsidRDefault="00F5113B" w14:paraId="717D0DD0" w14:textId="45F748AB">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74">
            <w:r w:rsidRPr="001042DD">
              <w:rPr>
                <w:rStyle w:val="Hyperlink"/>
                <w:rFonts w:ascii="Aptos" w:hAnsi="Aptos" w:eastAsia="Aptos" w:cs="Aptos"/>
                <w:noProof/>
              </w:rPr>
              <w:t>1.2 Whole-School Approach:</w:t>
            </w:r>
            <w:r>
              <w:rPr>
                <w:noProof/>
                <w:webHidden/>
              </w:rPr>
              <w:tab/>
            </w:r>
            <w:r>
              <w:rPr>
                <w:noProof/>
                <w:webHidden/>
              </w:rPr>
              <w:fldChar w:fldCharType="begin"/>
            </w:r>
            <w:r>
              <w:rPr>
                <w:noProof/>
                <w:webHidden/>
              </w:rPr>
              <w:instrText xml:space="preserve"> PAGEREF _Toc234576674 \h </w:instrText>
            </w:r>
            <w:r>
              <w:rPr>
                <w:noProof/>
                <w:webHidden/>
              </w:rPr>
            </w:r>
            <w:r>
              <w:rPr>
                <w:noProof/>
                <w:webHidden/>
              </w:rPr>
              <w:fldChar w:fldCharType="separate"/>
            </w:r>
            <w:r>
              <w:rPr>
                <w:noProof/>
                <w:webHidden/>
              </w:rPr>
              <w:t>5</w:t>
            </w:r>
            <w:r>
              <w:rPr>
                <w:noProof/>
                <w:webHidden/>
              </w:rPr>
              <w:fldChar w:fldCharType="end"/>
            </w:r>
          </w:hyperlink>
        </w:p>
        <w:p w:rsidR="00F5113B" w:rsidRDefault="00F5113B" w14:paraId="6587CAC3" w14:textId="6518100C">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75">
            <w:r w:rsidRPr="001042DD">
              <w:rPr>
                <w:rStyle w:val="Hyperlink"/>
                <w:rFonts w:ascii="Aptos" w:hAnsi="Aptos" w:eastAsia="Aptos" w:cs="Aptos"/>
                <w:noProof/>
              </w:rPr>
              <w:t>1.3 Aims:</w:t>
            </w:r>
            <w:r>
              <w:rPr>
                <w:noProof/>
                <w:webHidden/>
              </w:rPr>
              <w:tab/>
            </w:r>
            <w:r>
              <w:rPr>
                <w:noProof/>
                <w:webHidden/>
              </w:rPr>
              <w:fldChar w:fldCharType="begin"/>
            </w:r>
            <w:r>
              <w:rPr>
                <w:noProof/>
                <w:webHidden/>
              </w:rPr>
              <w:instrText xml:space="preserve"> PAGEREF _Toc234576675 \h </w:instrText>
            </w:r>
            <w:r>
              <w:rPr>
                <w:noProof/>
                <w:webHidden/>
              </w:rPr>
            </w:r>
            <w:r>
              <w:rPr>
                <w:noProof/>
                <w:webHidden/>
              </w:rPr>
              <w:fldChar w:fldCharType="separate"/>
            </w:r>
            <w:r>
              <w:rPr>
                <w:noProof/>
                <w:webHidden/>
              </w:rPr>
              <w:t>5</w:t>
            </w:r>
            <w:r>
              <w:rPr>
                <w:noProof/>
                <w:webHidden/>
              </w:rPr>
              <w:fldChar w:fldCharType="end"/>
            </w:r>
          </w:hyperlink>
        </w:p>
        <w:p w:rsidR="00F5113B" w:rsidRDefault="00F5113B" w14:paraId="257A91C1" w14:textId="3193DF1F">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676">
            <w:r w:rsidRPr="001042DD">
              <w:rPr>
                <w:rStyle w:val="Hyperlink"/>
                <w:rFonts w:ascii="Aptos" w:hAnsi="Aptos" w:eastAsia="Aptos" w:cs="Aptos"/>
                <w:noProof/>
              </w:rPr>
              <w:t>2. Roles and Responsibilities</w:t>
            </w:r>
            <w:r>
              <w:rPr>
                <w:noProof/>
                <w:webHidden/>
              </w:rPr>
              <w:tab/>
            </w:r>
            <w:r>
              <w:rPr>
                <w:noProof/>
                <w:webHidden/>
              </w:rPr>
              <w:fldChar w:fldCharType="begin"/>
            </w:r>
            <w:r>
              <w:rPr>
                <w:noProof/>
                <w:webHidden/>
              </w:rPr>
              <w:instrText xml:space="preserve"> PAGEREF _Toc234576676 \h </w:instrText>
            </w:r>
            <w:r>
              <w:rPr>
                <w:noProof/>
                <w:webHidden/>
              </w:rPr>
            </w:r>
            <w:r>
              <w:rPr>
                <w:noProof/>
                <w:webHidden/>
              </w:rPr>
              <w:fldChar w:fldCharType="separate"/>
            </w:r>
            <w:r>
              <w:rPr>
                <w:noProof/>
                <w:webHidden/>
              </w:rPr>
              <w:t>6</w:t>
            </w:r>
            <w:r>
              <w:rPr>
                <w:noProof/>
                <w:webHidden/>
              </w:rPr>
              <w:fldChar w:fldCharType="end"/>
            </w:r>
          </w:hyperlink>
        </w:p>
        <w:p w:rsidR="00F5113B" w:rsidRDefault="00F5113B" w14:paraId="6A3656B4" w14:textId="000373A7">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77">
            <w:r w:rsidRPr="001042DD">
              <w:rPr>
                <w:rStyle w:val="Hyperlink"/>
                <w:rFonts w:ascii="Aptos" w:hAnsi="Aptos" w:eastAsia="Aptos" w:cs="Aptos"/>
                <w:noProof/>
              </w:rPr>
              <w:t>2.1 Governing Body/Proprietor:</w:t>
            </w:r>
            <w:r>
              <w:rPr>
                <w:noProof/>
                <w:webHidden/>
              </w:rPr>
              <w:tab/>
            </w:r>
            <w:r>
              <w:rPr>
                <w:noProof/>
                <w:webHidden/>
              </w:rPr>
              <w:fldChar w:fldCharType="begin"/>
            </w:r>
            <w:r>
              <w:rPr>
                <w:noProof/>
                <w:webHidden/>
              </w:rPr>
              <w:instrText xml:space="preserve"> PAGEREF _Toc234576677 \h </w:instrText>
            </w:r>
            <w:r>
              <w:rPr>
                <w:noProof/>
                <w:webHidden/>
              </w:rPr>
            </w:r>
            <w:r>
              <w:rPr>
                <w:noProof/>
                <w:webHidden/>
              </w:rPr>
              <w:fldChar w:fldCharType="separate"/>
            </w:r>
            <w:r>
              <w:rPr>
                <w:noProof/>
                <w:webHidden/>
              </w:rPr>
              <w:t>6</w:t>
            </w:r>
            <w:r>
              <w:rPr>
                <w:noProof/>
                <w:webHidden/>
              </w:rPr>
              <w:fldChar w:fldCharType="end"/>
            </w:r>
          </w:hyperlink>
        </w:p>
        <w:p w:rsidR="00F5113B" w:rsidRDefault="00F5113B" w14:paraId="41A91D12" w14:textId="6B196FF8">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78">
            <w:r w:rsidRPr="001042DD">
              <w:rPr>
                <w:rStyle w:val="Hyperlink"/>
                <w:rFonts w:ascii="Aptos" w:hAnsi="Aptos" w:eastAsia="Aptos" w:cs="Aptos"/>
                <w:noProof/>
              </w:rPr>
              <w:t>2.2 Headteacher/Principal:</w:t>
            </w:r>
            <w:r>
              <w:rPr>
                <w:noProof/>
                <w:webHidden/>
              </w:rPr>
              <w:tab/>
            </w:r>
            <w:r>
              <w:rPr>
                <w:noProof/>
                <w:webHidden/>
              </w:rPr>
              <w:fldChar w:fldCharType="begin"/>
            </w:r>
            <w:r>
              <w:rPr>
                <w:noProof/>
                <w:webHidden/>
              </w:rPr>
              <w:instrText xml:space="preserve"> PAGEREF _Toc234576678 \h </w:instrText>
            </w:r>
            <w:r>
              <w:rPr>
                <w:noProof/>
                <w:webHidden/>
              </w:rPr>
            </w:r>
            <w:r>
              <w:rPr>
                <w:noProof/>
                <w:webHidden/>
              </w:rPr>
              <w:fldChar w:fldCharType="separate"/>
            </w:r>
            <w:r>
              <w:rPr>
                <w:noProof/>
                <w:webHidden/>
              </w:rPr>
              <w:t>6</w:t>
            </w:r>
            <w:r>
              <w:rPr>
                <w:noProof/>
                <w:webHidden/>
              </w:rPr>
              <w:fldChar w:fldCharType="end"/>
            </w:r>
          </w:hyperlink>
        </w:p>
        <w:p w:rsidR="00F5113B" w:rsidRDefault="00F5113B" w14:paraId="0FCD01AD" w14:textId="1A9D0F4F">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79">
            <w:r w:rsidRPr="001042DD">
              <w:rPr>
                <w:rStyle w:val="Hyperlink"/>
                <w:rFonts w:ascii="Aptos" w:hAnsi="Aptos" w:eastAsia="Aptos" w:cs="Aptos"/>
                <w:noProof/>
              </w:rPr>
              <w:t>2.3 Designated Allergy Lead (DAL):</w:t>
            </w:r>
            <w:r>
              <w:rPr>
                <w:noProof/>
                <w:webHidden/>
              </w:rPr>
              <w:tab/>
            </w:r>
            <w:r>
              <w:rPr>
                <w:noProof/>
                <w:webHidden/>
              </w:rPr>
              <w:fldChar w:fldCharType="begin"/>
            </w:r>
            <w:r>
              <w:rPr>
                <w:noProof/>
                <w:webHidden/>
              </w:rPr>
              <w:instrText xml:space="preserve"> PAGEREF _Toc234576679 \h </w:instrText>
            </w:r>
            <w:r>
              <w:rPr>
                <w:noProof/>
                <w:webHidden/>
              </w:rPr>
            </w:r>
            <w:r>
              <w:rPr>
                <w:noProof/>
                <w:webHidden/>
              </w:rPr>
              <w:fldChar w:fldCharType="separate"/>
            </w:r>
            <w:r>
              <w:rPr>
                <w:noProof/>
                <w:webHidden/>
              </w:rPr>
              <w:t>6</w:t>
            </w:r>
            <w:r>
              <w:rPr>
                <w:noProof/>
                <w:webHidden/>
              </w:rPr>
              <w:fldChar w:fldCharType="end"/>
            </w:r>
          </w:hyperlink>
        </w:p>
        <w:p w:rsidR="00F5113B" w:rsidRDefault="00F5113B" w14:paraId="46C5FDEC" w14:textId="254FF152">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0">
            <w:r w:rsidRPr="00F5113B">
              <w:rPr>
                <w:rStyle w:val="Hyperlink"/>
                <w:rFonts w:ascii="Aptos" w:hAnsi="Aptos" w:eastAsia="Aptos" w:cs="Aptos"/>
                <w:noProof/>
              </w:rPr>
              <w:t>[Specify role, e.g., SENCO, Deputy Head, School Nurse]</w:t>
            </w:r>
            <w:r w:rsidRPr="00F5113B">
              <w:rPr>
                <w:noProof/>
                <w:webHidden/>
              </w:rPr>
              <w:tab/>
            </w:r>
            <w:r w:rsidRPr="00F5113B">
              <w:rPr>
                <w:noProof/>
                <w:webHidden/>
              </w:rPr>
              <w:fldChar w:fldCharType="begin"/>
            </w:r>
            <w:r w:rsidRPr="00F5113B">
              <w:rPr>
                <w:noProof/>
                <w:webHidden/>
              </w:rPr>
              <w:instrText xml:space="preserve"> PAGEREF _Toc234576680 \h </w:instrText>
            </w:r>
            <w:r w:rsidRPr="00F5113B">
              <w:rPr>
                <w:noProof/>
                <w:webHidden/>
              </w:rPr>
            </w:r>
            <w:r w:rsidRPr="00F5113B">
              <w:rPr>
                <w:noProof/>
                <w:webHidden/>
              </w:rPr>
              <w:fldChar w:fldCharType="separate"/>
            </w:r>
            <w:r w:rsidRPr="00F5113B">
              <w:rPr>
                <w:noProof/>
                <w:webHidden/>
              </w:rPr>
              <w:t>6</w:t>
            </w:r>
            <w:r w:rsidRPr="00F5113B">
              <w:rPr>
                <w:noProof/>
                <w:webHidden/>
              </w:rPr>
              <w:fldChar w:fldCharType="end"/>
            </w:r>
          </w:hyperlink>
        </w:p>
        <w:p w:rsidR="00F5113B" w:rsidRDefault="00F5113B" w14:paraId="34AB29CA" w14:textId="487883BA">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1">
            <w:r w:rsidRPr="001042DD">
              <w:rPr>
                <w:rStyle w:val="Hyperlink"/>
                <w:rFonts w:ascii="Aptos" w:hAnsi="Aptos" w:eastAsia="Aptos" w:cs="Aptos"/>
                <w:noProof/>
              </w:rPr>
              <w:t>2.4 All Staff (Teaching, Support, Catering, Administrative, etc.):</w:t>
            </w:r>
            <w:r>
              <w:rPr>
                <w:noProof/>
                <w:webHidden/>
              </w:rPr>
              <w:tab/>
            </w:r>
            <w:r>
              <w:rPr>
                <w:noProof/>
                <w:webHidden/>
              </w:rPr>
              <w:fldChar w:fldCharType="begin"/>
            </w:r>
            <w:r>
              <w:rPr>
                <w:noProof/>
                <w:webHidden/>
              </w:rPr>
              <w:instrText xml:space="preserve"> PAGEREF _Toc234576681 \h </w:instrText>
            </w:r>
            <w:r>
              <w:rPr>
                <w:noProof/>
                <w:webHidden/>
              </w:rPr>
            </w:r>
            <w:r>
              <w:rPr>
                <w:noProof/>
                <w:webHidden/>
              </w:rPr>
              <w:fldChar w:fldCharType="separate"/>
            </w:r>
            <w:r>
              <w:rPr>
                <w:noProof/>
                <w:webHidden/>
              </w:rPr>
              <w:t>6</w:t>
            </w:r>
            <w:r>
              <w:rPr>
                <w:noProof/>
                <w:webHidden/>
              </w:rPr>
              <w:fldChar w:fldCharType="end"/>
            </w:r>
          </w:hyperlink>
        </w:p>
        <w:p w:rsidR="00F5113B" w:rsidRDefault="00F5113B" w14:paraId="256F092B" w14:textId="234B9FF2">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2">
            <w:r w:rsidRPr="001042DD">
              <w:rPr>
                <w:rStyle w:val="Hyperlink"/>
                <w:rFonts w:ascii="Aptos" w:hAnsi="Aptos" w:eastAsia="Aptos" w:cs="Aptos"/>
                <w:noProof/>
                <w:lang w:val="en-US"/>
              </w:rPr>
              <w:t>2.5 Parents/Carers:</w:t>
            </w:r>
            <w:r>
              <w:rPr>
                <w:noProof/>
                <w:webHidden/>
              </w:rPr>
              <w:tab/>
            </w:r>
            <w:r>
              <w:rPr>
                <w:noProof/>
                <w:webHidden/>
              </w:rPr>
              <w:fldChar w:fldCharType="begin"/>
            </w:r>
            <w:r>
              <w:rPr>
                <w:noProof/>
                <w:webHidden/>
              </w:rPr>
              <w:instrText xml:space="preserve"> PAGEREF _Toc234576682 \h </w:instrText>
            </w:r>
            <w:r>
              <w:rPr>
                <w:noProof/>
                <w:webHidden/>
              </w:rPr>
            </w:r>
            <w:r>
              <w:rPr>
                <w:noProof/>
                <w:webHidden/>
              </w:rPr>
              <w:fldChar w:fldCharType="separate"/>
            </w:r>
            <w:r>
              <w:rPr>
                <w:noProof/>
                <w:webHidden/>
              </w:rPr>
              <w:t>7</w:t>
            </w:r>
            <w:r>
              <w:rPr>
                <w:noProof/>
                <w:webHidden/>
              </w:rPr>
              <w:fldChar w:fldCharType="end"/>
            </w:r>
          </w:hyperlink>
        </w:p>
        <w:p w:rsidR="00F5113B" w:rsidRDefault="00F5113B" w14:paraId="2FBF87D8" w14:textId="6D52347D">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3">
            <w:r w:rsidRPr="001042DD">
              <w:rPr>
                <w:rStyle w:val="Hyperlink"/>
                <w:rFonts w:ascii="Aptos" w:hAnsi="Aptos" w:eastAsia="Aptos" w:cs="Aptos"/>
                <w:noProof/>
              </w:rPr>
              <w:t>2.6 Pupils (age-appropriate):</w:t>
            </w:r>
            <w:r>
              <w:rPr>
                <w:noProof/>
                <w:webHidden/>
              </w:rPr>
              <w:tab/>
            </w:r>
            <w:r>
              <w:rPr>
                <w:noProof/>
                <w:webHidden/>
              </w:rPr>
              <w:fldChar w:fldCharType="begin"/>
            </w:r>
            <w:r>
              <w:rPr>
                <w:noProof/>
                <w:webHidden/>
              </w:rPr>
              <w:instrText xml:space="preserve"> PAGEREF _Toc234576683 \h </w:instrText>
            </w:r>
            <w:r>
              <w:rPr>
                <w:noProof/>
                <w:webHidden/>
              </w:rPr>
            </w:r>
            <w:r>
              <w:rPr>
                <w:noProof/>
                <w:webHidden/>
              </w:rPr>
              <w:fldChar w:fldCharType="separate"/>
            </w:r>
            <w:r>
              <w:rPr>
                <w:noProof/>
                <w:webHidden/>
              </w:rPr>
              <w:t>7</w:t>
            </w:r>
            <w:r>
              <w:rPr>
                <w:noProof/>
                <w:webHidden/>
              </w:rPr>
              <w:fldChar w:fldCharType="end"/>
            </w:r>
          </w:hyperlink>
        </w:p>
        <w:p w:rsidR="00F5113B" w:rsidRDefault="00F5113B" w14:paraId="61CB3F69" w14:textId="7A11E1BF">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684">
            <w:r w:rsidRPr="001042DD">
              <w:rPr>
                <w:rStyle w:val="Hyperlink"/>
                <w:rFonts w:ascii="Aptos" w:hAnsi="Aptos" w:eastAsia="Aptos" w:cs="Aptos"/>
                <w:noProof/>
              </w:rPr>
              <w:t>3. Identification and Information Sharing</w:t>
            </w:r>
            <w:r>
              <w:rPr>
                <w:noProof/>
                <w:webHidden/>
              </w:rPr>
              <w:tab/>
            </w:r>
            <w:r>
              <w:rPr>
                <w:noProof/>
                <w:webHidden/>
              </w:rPr>
              <w:fldChar w:fldCharType="begin"/>
            </w:r>
            <w:r>
              <w:rPr>
                <w:noProof/>
                <w:webHidden/>
              </w:rPr>
              <w:instrText xml:space="preserve"> PAGEREF _Toc234576684 \h </w:instrText>
            </w:r>
            <w:r>
              <w:rPr>
                <w:noProof/>
                <w:webHidden/>
              </w:rPr>
            </w:r>
            <w:r>
              <w:rPr>
                <w:noProof/>
                <w:webHidden/>
              </w:rPr>
              <w:fldChar w:fldCharType="separate"/>
            </w:r>
            <w:r>
              <w:rPr>
                <w:noProof/>
                <w:webHidden/>
              </w:rPr>
              <w:t>7</w:t>
            </w:r>
            <w:r>
              <w:rPr>
                <w:noProof/>
                <w:webHidden/>
              </w:rPr>
              <w:fldChar w:fldCharType="end"/>
            </w:r>
          </w:hyperlink>
        </w:p>
        <w:p w:rsidR="00F5113B" w:rsidRDefault="00F5113B" w14:paraId="4D4C8618" w14:textId="10030A31">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5">
            <w:r w:rsidRPr="001042DD">
              <w:rPr>
                <w:rStyle w:val="Hyperlink"/>
                <w:rFonts w:ascii="Aptos" w:hAnsi="Aptos" w:eastAsia="Aptos" w:cs="Aptos"/>
                <w:noProof/>
              </w:rPr>
              <w:t>3.1 Admissions Process:</w:t>
            </w:r>
            <w:r>
              <w:rPr>
                <w:noProof/>
                <w:webHidden/>
              </w:rPr>
              <w:tab/>
            </w:r>
            <w:r>
              <w:rPr>
                <w:noProof/>
                <w:webHidden/>
              </w:rPr>
              <w:fldChar w:fldCharType="begin"/>
            </w:r>
            <w:r>
              <w:rPr>
                <w:noProof/>
                <w:webHidden/>
              </w:rPr>
              <w:instrText xml:space="preserve"> PAGEREF _Toc234576685 \h </w:instrText>
            </w:r>
            <w:r>
              <w:rPr>
                <w:noProof/>
                <w:webHidden/>
              </w:rPr>
            </w:r>
            <w:r>
              <w:rPr>
                <w:noProof/>
                <w:webHidden/>
              </w:rPr>
              <w:fldChar w:fldCharType="separate"/>
            </w:r>
            <w:r>
              <w:rPr>
                <w:noProof/>
                <w:webHidden/>
              </w:rPr>
              <w:t>7</w:t>
            </w:r>
            <w:r>
              <w:rPr>
                <w:noProof/>
                <w:webHidden/>
              </w:rPr>
              <w:fldChar w:fldCharType="end"/>
            </w:r>
          </w:hyperlink>
        </w:p>
        <w:p w:rsidR="00F5113B" w:rsidRDefault="00F5113B" w14:paraId="0BC13697" w14:textId="3144F449">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6">
            <w:r w:rsidRPr="001042DD">
              <w:rPr>
                <w:rStyle w:val="Hyperlink"/>
                <w:rFonts w:ascii="Aptos" w:hAnsi="Aptos" w:eastAsia="Aptos" w:cs="Aptos"/>
                <w:noProof/>
              </w:rPr>
              <w:t>3.2 Initial Assessment and Information Gathering (EYFS focus):</w:t>
            </w:r>
            <w:r>
              <w:rPr>
                <w:noProof/>
                <w:webHidden/>
              </w:rPr>
              <w:tab/>
            </w:r>
            <w:r>
              <w:rPr>
                <w:noProof/>
                <w:webHidden/>
              </w:rPr>
              <w:fldChar w:fldCharType="begin"/>
            </w:r>
            <w:r>
              <w:rPr>
                <w:noProof/>
                <w:webHidden/>
              </w:rPr>
              <w:instrText xml:space="preserve"> PAGEREF _Toc234576686 \h </w:instrText>
            </w:r>
            <w:r>
              <w:rPr>
                <w:noProof/>
                <w:webHidden/>
              </w:rPr>
            </w:r>
            <w:r>
              <w:rPr>
                <w:noProof/>
                <w:webHidden/>
              </w:rPr>
              <w:fldChar w:fldCharType="separate"/>
            </w:r>
            <w:r>
              <w:rPr>
                <w:noProof/>
                <w:webHidden/>
              </w:rPr>
              <w:t>7</w:t>
            </w:r>
            <w:r>
              <w:rPr>
                <w:noProof/>
                <w:webHidden/>
              </w:rPr>
              <w:fldChar w:fldCharType="end"/>
            </w:r>
          </w:hyperlink>
        </w:p>
        <w:p w:rsidR="00F5113B" w:rsidRDefault="00F5113B" w14:paraId="0E57F99A" w14:textId="1CFCFCDD">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7">
            <w:r w:rsidRPr="001042DD">
              <w:rPr>
                <w:rStyle w:val="Hyperlink"/>
                <w:rFonts w:ascii="Aptos" w:hAnsi="Aptos" w:eastAsia="Aptos" w:cs="Aptos"/>
                <w:noProof/>
                <w:lang w:val="en-US"/>
              </w:rPr>
              <w:t>3.3 Allergy Register:</w:t>
            </w:r>
            <w:r>
              <w:rPr>
                <w:noProof/>
                <w:webHidden/>
              </w:rPr>
              <w:tab/>
            </w:r>
            <w:r>
              <w:rPr>
                <w:noProof/>
                <w:webHidden/>
              </w:rPr>
              <w:fldChar w:fldCharType="begin"/>
            </w:r>
            <w:r>
              <w:rPr>
                <w:noProof/>
                <w:webHidden/>
              </w:rPr>
              <w:instrText xml:space="preserve"> PAGEREF _Toc234576687 \h </w:instrText>
            </w:r>
            <w:r>
              <w:rPr>
                <w:noProof/>
                <w:webHidden/>
              </w:rPr>
            </w:r>
            <w:r>
              <w:rPr>
                <w:noProof/>
                <w:webHidden/>
              </w:rPr>
              <w:fldChar w:fldCharType="separate"/>
            </w:r>
            <w:r>
              <w:rPr>
                <w:noProof/>
                <w:webHidden/>
              </w:rPr>
              <w:t>7</w:t>
            </w:r>
            <w:r>
              <w:rPr>
                <w:noProof/>
                <w:webHidden/>
              </w:rPr>
              <w:fldChar w:fldCharType="end"/>
            </w:r>
          </w:hyperlink>
        </w:p>
        <w:p w:rsidR="00F5113B" w:rsidRDefault="00F5113B" w14:paraId="600F4C01" w14:textId="58E6C0F2">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8">
            <w:r w:rsidRPr="001042DD">
              <w:rPr>
                <w:rStyle w:val="Hyperlink"/>
                <w:rFonts w:ascii="Aptos" w:hAnsi="Aptos" w:eastAsia="Aptos" w:cs="Aptos"/>
                <w:noProof/>
              </w:rPr>
              <w:t>3.4 Communication:</w:t>
            </w:r>
            <w:r>
              <w:rPr>
                <w:noProof/>
                <w:webHidden/>
              </w:rPr>
              <w:tab/>
            </w:r>
            <w:r>
              <w:rPr>
                <w:noProof/>
                <w:webHidden/>
              </w:rPr>
              <w:fldChar w:fldCharType="begin"/>
            </w:r>
            <w:r>
              <w:rPr>
                <w:noProof/>
                <w:webHidden/>
              </w:rPr>
              <w:instrText xml:space="preserve"> PAGEREF _Toc234576688 \h </w:instrText>
            </w:r>
            <w:r>
              <w:rPr>
                <w:noProof/>
                <w:webHidden/>
              </w:rPr>
            </w:r>
            <w:r>
              <w:rPr>
                <w:noProof/>
                <w:webHidden/>
              </w:rPr>
              <w:fldChar w:fldCharType="separate"/>
            </w:r>
            <w:r>
              <w:rPr>
                <w:noProof/>
                <w:webHidden/>
              </w:rPr>
              <w:t>8</w:t>
            </w:r>
            <w:r>
              <w:rPr>
                <w:noProof/>
                <w:webHidden/>
              </w:rPr>
              <w:fldChar w:fldCharType="end"/>
            </w:r>
          </w:hyperlink>
        </w:p>
        <w:p w:rsidR="00F5113B" w:rsidRDefault="00F5113B" w14:paraId="45E3B202" w14:textId="2F27E7B1">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89">
            <w:r w:rsidRPr="001042DD">
              <w:rPr>
                <w:rStyle w:val="Hyperlink"/>
                <w:rFonts w:ascii="Aptos" w:hAnsi="Aptos" w:eastAsia="Aptos" w:cs="Aptos"/>
                <w:noProof/>
                <w:lang w:val="en-US"/>
              </w:rPr>
              <w:t>3.5 Confidentiality:</w:t>
            </w:r>
            <w:r>
              <w:rPr>
                <w:noProof/>
                <w:webHidden/>
              </w:rPr>
              <w:tab/>
            </w:r>
            <w:r>
              <w:rPr>
                <w:noProof/>
                <w:webHidden/>
              </w:rPr>
              <w:fldChar w:fldCharType="begin"/>
            </w:r>
            <w:r>
              <w:rPr>
                <w:noProof/>
                <w:webHidden/>
              </w:rPr>
              <w:instrText xml:space="preserve"> PAGEREF _Toc234576689 \h </w:instrText>
            </w:r>
            <w:r>
              <w:rPr>
                <w:noProof/>
                <w:webHidden/>
              </w:rPr>
            </w:r>
            <w:r>
              <w:rPr>
                <w:noProof/>
                <w:webHidden/>
              </w:rPr>
              <w:fldChar w:fldCharType="separate"/>
            </w:r>
            <w:r>
              <w:rPr>
                <w:noProof/>
                <w:webHidden/>
              </w:rPr>
              <w:t>8</w:t>
            </w:r>
            <w:r>
              <w:rPr>
                <w:noProof/>
                <w:webHidden/>
              </w:rPr>
              <w:fldChar w:fldCharType="end"/>
            </w:r>
          </w:hyperlink>
        </w:p>
        <w:p w:rsidR="00F5113B" w:rsidRDefault="00F5113B" w14:paraId="4B30C2EE" w14:textId="240126F4">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690">
            <w:r w:rsidRPr="001042DD">
              <w:rPr>
                <w:rStyle w:val="Hyperlink"/>
                <w:rFonts w:ascii="Aptos" w:hAnsi="Aptos" w:eastAsia="Aptos" w:cs="Aptos"/>
                <w:noProof/>
              </w:rPr>
              <w:t>4. Individual Healthcare Plans (IHPs) &amp; Action Plans</w:t>
            </w:r>
            <w:r>
              <w:rPr>
                <w:noProof/>
                <w:webHidden/>
              </w:rPr>
              <w:tab/>
            </w:r>
            <w:r>
              <w:rPr>
                <w:noProof/>
                <w:webHidden/>
              </w:rPr>
              <w:fldChar w:fldCharType="begin"/>
            </w:r>
            <w:r>
              <w:rPr>
                <w:noProof/>
                <w:webHidden/>
              </w:rPr>
              <w:instrText xml:space="preserve"> PAGEREF _Toc234576690 \h </w:instrText>
            </w:r>
            <w:r>
              <w:rPr>
                <w:noProof/>
                <w:webHidden/>
              </w:rPr>
            </w:r>
            <w:r>
              <w:rPr>
                <w:noProof/>
                <w:webHidden/>
              </w:rPr>
              <w:fldChar w:fldCharType="separate"/>
            </w:r>
            <w:r>
              <w:rPr>
                <w:noProof/>
                <w:webHidden/>
              </w:rPr>
              <w:t>8</w:t>
            </w:r>
            <w:r>
              <w:rPr>
                <w:noProof/>
                <w:webHidden/>
              </w:rPr>
              <w:fldChar w:fldCharType="end"/>
            </w:r>
          </w:hyperlink>
        </w:p>
        <w:p w:rsidR="00F5113B" w:rsidRDefault="00F5113B" w14:paraId="28B2F3E3" w14:textId="45992856">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91">
            <w:r w:rsidRPr="001042DD">
              <w:rPr>
                <w:rStyle w:val="Hyperlink"/>
                <w:rFonts w:ascii="Aptos" w:hAnsi="Aptos" w:eastAsia="Aptos" w:cs="Aptos"/>
                <w:noProof/>
              </w:rPr>
              <w:t>4.1 Requirement:</w:t>
            </w:r>
            <w:r>
              <w:rPr>
                <w:noProof/>
                <w:webHidden/>
              </w:rPr>
              <w:tab/>
            </w:r>
            <w:r>
              <w:rPr>
                <w:noProof/>
                <w:webHidden/>
              </w:rPr>
              <w:fldChar w:fldCharType="begin"/>
            </w:r>
            <w:r>
              <w:rPr>
                <w:noProof/>
                <w:webHidden/>
              </w:rPr>
              <w:instrText xml:space="preserve"> PAGEREF _Toc234576691 \h </w:instrText>
            </w:r>
            <w:r>
              <w:rPr>
                <w:noProof/>
                <w:webHidden/>
              </w:rPr>
            </w:r>
            <w:r>
              <w:rPr>
                <w:noProof/>
                <w:webHidden/>
              </w:rPr>
              <w:fldChar w:fldCharType="separate"/>
            </w:r>
            <w:r>
              <w:rPr>
                <w:noProof/>
                <w:webHidden/>
              </w:rPr>
              <w:t>8</w:t>
            </w:r>
            <w:r>
              <w:rPr>
                <w:noProof/>
                <w:webHidden/>
              </w:rPr>
              <w:fldChar w:fldCharType="end"/>
            </w:r>
          </w:hyperlink>
        </w:p>
        <w:p w:rsidR="00F5113B" w:rsidRDefault="00F5113B" w14:paraId="7443139E" w14:textId="545732C6">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92">
            <w:r w:rsidRPr="001042DD">
              <w:rPr>
                <w:rStyle w:val="Hyperlink"/>
                <w:rFonts w:ascii="Aptos" w:hAnsi="Aptos" w:eastAsia="Aptos" w:cs="Aptos"/>
                <w:noProof/>
                <w:lang w:val="en-US"/>
              </w:rPr>
              <w:t>4.2 Development:</w:t>
            </w:r>
            <w:r>
              <w:rPr>
                <w:noProof/>
                <w:webHidden/>
              </w:rPr>
              <w:tab/>
            </w:r>
            <w:r>
              <w:rPr>
                <w:noProof/>
                <w:webHidden/>
              </w:rPr>
              <w:fldChar w:fldCharType="begin"/>
            </w:r>
            <w:r>
              <w:rPr>
                <w:noProof/>
                <w:webHidden/>
              </w:rPr>
              <w:instrText xml:space="preserve"> PAGEREF _Toc234576692 \h </w:instrText>
            </w:r>
            <w:r>
              <w:rPr>
                <w:noProof/>
                <w:webHidden/>
              </w:rPr>
            </w:r>
            <w:r>
              <w:rPr>
                <w:noProof/>
                <w:webHidden/>
              </w:rPr>
              <w:fldChar w:fldCharType="separate"/>
            </w:r>
            <w:r>
              <w:rPr>
                <w:noProof/>
                <w:webHidden/>
              </w:rPr>
              <w:t>8</w:t>
            </w:r>
            <w:r>
              <w:rPr>
                <w:noProof/>
                <w:webHidden/>
              </w:rPr>
              <w:fldChar w:fldCharType="end"/>
            </w:r>
          </w:hyperlink>
        </w:p>
        <w:p w:rsidR="00F5113B" w:rsidRDefault="00F5113B" w14:paraId="4C549187" w14:textId="33B19C96">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93">
            <w:r w:rsidRPr="001042DD">
              <w:rPr>
                <w:rStyle w:val="Hyperlink"/>
                <w:rFonts w:ascii="Aptos" w:hAnsi="Aptos" w:eastAsia="Aptos" w:cs="Aptos"/>
                <w:noProof/>
              </w:rPr>
              <w:t>4.3 Content:</w:t>
            </w:r>
            <w:r>
              <w:rPr>
                <w:noProof/>
                <w:webHidden/>
              </w:rPr>
              <w:tab/>
            </w:r>
            <w:r>
              <w:rPr>
                <w:noProof/>
                <w:webHidden/>
              </w:rPr>
              <w:fldChar w:fldCharType="begin"/>
            </w:r>
            <w:r>
              <w:rPr>
                <w:noProof/>
                <w:webHidden/>
              </w:rPr>
              <w:instrText xml:space="preserve"> PAGEREF _Toc234576693 \h </w:instrText>
            </w:r>
            <w:r>
              <w:rPr>
                <w:noProof/>
                <w:webHidden/>
              </w:rPr>
            </w:r>
            <w:r>
              <w:rPr>
                <w:noProof/>
                <w:webHidden/>
              </w:rPr>
              <w:fldChar w:fldCharType="separate"/>
            </w:r>
            <w:r>
              <w:rPr>
                <w:noProof/>
                <w:webHidden/>
              </w:rPr>
              <w:t>8</w:t>
            </w:r>
            <w:r>
              <w:rPr>
                <w:noProof/>
                <w:webHidden/>
              </w:rPr>
              <w:fldChar w:fldCharType="end"/>
            </w:r>
          </w:hyperlink>
        </w:p>
        <w:p w:rsidR="00F5113B" w:rsidRDefault="00F5113B" w14:paraId="635FCF11" w14:textId="506B2A06">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94">
            <w:r w:rsidRPr="001042DD">
              <w:rPr>
                <w:rStyle w:val="Hyperlink"/>
                <w:rFonts w:ascii="Aptos" w:hAnsi="Aptos" w:eastAsia="Aptos" w:cs="Aptos"/>
                <w:noProof/>
              </w:rPr>
              <w:t>4.4 Allergy Action Plans:</w:t>
            </w:r>
            <w:r>
              <w:rPr>
                <w:noProof/>
                <w:webHidden/>
              </w:rPr>
              <w:tab/>
            </w:r>
            <w:r>
              <w:rPr>
                <w:noProof/>
                <w:webHidden/>
              </w:rPr>
              <w:fldChar w:fldCharType="begin"/>
            </w:r>
            <w:r>
              <w:rPr>
                <w:noProof/>
                <w:webHidden/>
              </w:rPr>
              <w:instrText xml:space="preserve"> PAGEREF _Toc234576694 \h </w:instrText>
            </w:r>
            <w:r>
              <w:rPr>
                <w:noProof/>
                <w:webHidden/>
              </w:rPr>
            </w:r>
            <w:r>
              <w:rPr>
                <w:noProof/>
                <w:webHidden/>
              </w:rPr>
              <w:fldChar w:fldCharType="separate"/>
            </w:r>
            <w:r>
              <w:rPr>
                <w:noProof/>
                <w:webHidden/>
              </w:rPr>
              <w:t>8</w:t>
            </w:r>
            <w:r>
              <w:rPr>
                <w:noProof/>
                <w:webHidden/>
              </w:rPr>
              <w:fldChar w:fldCharType="end"/>
            </w:r>
          </w:hyperlink>
        </w:p>
        <w:p w:rsidR="00F5113B" w:rsidRDefault="00F5113B" w14:paraId="6D97B602" w14:textId="13029C5C">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95">
            <w:r w:rsidRPr="001042DD">
              <w:rPr>
                <w:rStyle w:val="Hyperlink"/>
                <w:rFonts w:ascii="Aptos" w:hAnsi="Aptos" w:eastAsia="Aptos" w:cs="Aptos"/>
                <w:noProof/>
              </w:rPr>
              <w:t>4.5 Review:</w:t>
            </w:r>
            <w:r>
              <w:rPr>
                <w:noProof/>
                <w:webHidden/>
              </w:rPr>
              <w:tab/>
            </w:r>
            <w:r>
              <w:rPr>
                <w:noProof/>
                <w:webHidden/>
              </w:rPr>
              <w:fldChar w:fldCharType="begin"/>
            </w:r>
            <w:r>
              <w:rPr>
                <w:noProof/>
                <w:webHidden/>
              </w:rPr>
              <w:instrText xml:space="preserve"> PAGEREF _Toc234576695 \h </w:instrText>
            </w:r>
            <w:r>
              <w:rPr>
                <w:noProof/>
                <w:webHidden/>
              </w:rPr>
            </w:r>
            <w:r>
              <w:rPr>
                <w:noProof/>
                <w:webHidden/>
              </w:rPr>
              <w:fldChar w:fldCharType="separate"/>
            </w:r>
            <w:r>
              <w:rPr>
                <w:noProof/>
                <w:webHidden/>
              </w:rPr>
              <w:t>9</w:t>
            </w:r>
            <w:r>
              <w:rPr>
                <w:noProof/>
                <w:webHidden/>
              </w:rPr>
              <w:fldChar w:fldCharType="end"/>
            </w:r>
          </w:hyperlink>
        </w:p>
        <w:p w:rsidR="00F5113B" w:rsidRDefault="00F5113B" w14:paraId="702E6E13" w14:textId="22D8D56C">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696">
            <w:r w:rsidRPr="001042DD">
              <w:rPr>
                <w:rStyle w:val="Hyperlink"/>
                <w:rFonts w:ascii="Aptos" w:hAnsi="Aptos" w:eastAsia="Aptos" w:cs="Aptos"/>
                <w:noProof/>
              </w:rPr>
              <w:t>5. Medication Management</w:t>
            </w:r>
            <w:r>
              <w:rPr>
                <w:noProof/>
                <w:webHidden/>
              </w:rPr>
              <w:tab/>
            </w:r>
            <w:r>
              <w:rPr>
                <w:noProof/>
                <w:webHidden/>
              </w:rPr>
              <w:fldChar w:fldCharType="begin"/>
            </w:r>
            <w:r>
              <w:rPr>
                <w:noProof/>
                <w:webHidden/>
              </w:rPr>
              <w:instrText xml:space="preserve"> PAGEREF _Toc234576696 \h </w:instrText>
            </w:r>
            <w:r>
              <w:rPr>
                <w:noProof/>
                <w:webHidden/>
              </w:rPr>
            </w:r>
            <w:r>
              <w:rPr>
                <w:noProof/>
                <w:webHidden/>
              </w:rPr>
              <w:fldChar w:fldCharType="separate"/>
            </w:r>
            <w:r>
              <w:rPr>
                <w:noProof/>
                <w:webHidden/>
              </w:rPr>
              <w:t>9</w:t>
            </w:r>
            <w:r>
              <w:rPr>
                <w:noProof/>
                <w:webHidden/>
              </w:rPr>
              <w:fldChar w:fldCharType="end"/>
            </w:r>
          </w:hyperlink>
        </w:p>
        <w:p w:rsidR="00F5113B" w:rsidRDefault="00F5113B" w14:paraId="4041B8C7" w14:textId="1FD413B0">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97">
            <w:r w:rsidRPr="001042DD">
              <w:rPr>
                <w:rStyle w:val="Hyperlink"/>
                <w:rFonts w:ascii="Aptos" w:hAnsi="Aptos" w:eastAsia="Aptos" w:cs="Aptos"/>
                <w:noProof/>
                <w:lang w:val="en-US"/>
              </w:rPr>
              <w:t>5.1 Provision:</w:t>
            </w:r>
            <w:r>
              <w:rPr>
                <w:noProof/>
                <w:webHidden/>
              </w:rPr>
              <w:tab/>
            </w:r>
            <w:r>
              <w:rPr>
                <w:noProof/>
                <w:webHidden/>
              </w:rPr>
              <w:fldChar w:fldCharType="begin"/>
            </w:r>
            <w:r>
              <w:rPr>
                <w:noProof/>
                <w:webHidden/>
              </w:rPr>
              <w:instrText xml:space="preserve"> PAGEREF _Toc234576697 \h </w:instrText>
            </w:r>
            <w:r>
              <w:rPr>
                <w:noProof/>
                <w:webHidden/>
              </w:rPr>
            </w:r>
            <w:r>
              <w:rPr>
                <w:noProof/>
                <w:webHidden/>
              </w:rPr>
              <w:fldChar w:fldCharType="separate"/>
            </w:r>
            <w:r>
              <w:rPr>
                <w:noProof/>
                <w:webHidden/>
              </w:rPr>
              <w:t>9</w:t>
            </w:r>
            <w:r>
              <w:rPr>
                <w:noProof/>
                <w:webHidden/>
              </w:rPr>
              <w:fldChar w:fldCharType="end"/>
            </w:r>
          </w:hyperlink>
        </w:p>
        <w:p w:rsidR="00F5113B" w:rsidRDefault="00F5113B" w14:paraId="345A7718" w14:textId="06D4CAB2">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98">
            <w:r w:rsidRPr="001042DD">
              <w:rPr>
                <w:rStyle w:val="Hyperlink"/>
                <w:rFonts w:ascii="Aptos" w:hAnsi="Aptos" w:eastAsia="Aptos" w:cs="Aptos"/>
                <w:noProof/>
              </w:rPr>
              <w:t>5.2 Storage:</w:t>
            </w:r>
            <w:r>
              <w:rPr>
                <w:noProof/>
                <w:webHidden/>
              </w:rPr>
              <w:tab/>
            </w:r>
            <w:r>
              <w:rPr>
                <w:noProof/>
                <w:webHidden/>
              </w:rPr>
              <w:fldChar w:fldCharType="begin"/>
            </w:r>
            <w:r>
              <w:rPr>
                <w:noProof/>
                <w:webHidden/>
              </w:rPr>
              <w:instrText xml:space="preserve"> PAGEREF _Toc234576698 \h </w:instrText>
            </w:r>
            <w:r>
              <w:rPr>
                <w:noProof/>
                <w:webHidden/>
              </w:rPr>
            </w:r>
            <w:r>
              <w:rPr>
                <w:noProof/>
                <w:webHidden/>
              </w:rPr>
              <w:fldChar w:fldCharType="separate"/>
            </w:r>
            <w:r>
              <w:rPr>
                <w:noProof/>
                <w:webHidden/>
              </w:rPr>
              <w:t>9</w:t>
            </w:r>
            <w:r>
              <w:rPr>
                <w:noProof/>
                <w:webHidden/>
              </w:rPr>
              <w:fldChar w:fldCharType="end"/>
            </w:r>
          </w:hyperlink>
        </w:p>
        <w:p w:rsidR="00F5113B" w:rsidRDefault="00F5113B" w14:paraId="0D97B488" w14:textId="7A620CF1">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699">
            <w:r w:rsidRPr="001042DD">
              <w:rPr>
                <w:rStyle w:val="Hyperlink"/>
                <w:rFonts w:ascii="Aptos" w:hAnsi="Aptos" w:eastAsia="Aptos" w:cs="Aptos"/>
                <w:noProof/>
                <w:lang w:val="en-US"/>
              </w:rPr>
              <w:t>5.3 Expiry Dates:</w:t>
            </w:r>
            <w:r>
              <w:rPr>
                <w:noProof/>
                <w:webHidden/>
              </w:rPr>
              <w:tab/>
            </w:r>
            <w:r>
              <w:rPr>
                <w:noProof/>
                <w:webHidden/>
              </w:rPr>
              <w:fldChar w:fldCharType="begin"/>
            </w:r>
            <w:r>
              <w:rPr>
                <w:noProof/>
                <w:webHidden/>
              </w:rPr>
              <w:instrText xml:space="preserve"> PAGEREF _Toc234576699 \h </w:instrText>
            </w:r>
            <w:r>
              <w:rPr>
                <w:noProof/>
                <w:webHidden/>
              </w:rPr>
            </w:r>
            <w:r>
              <w:rPr>
                <w:noProof/>
                <w:webHidden/>
              </w:rPr>
              <w:fldChar w:fldCharType="separate"/>
            </w:r>
            <w:r>
              <w:rPr>
                <w:noProof/>
                <w:webHidden/>
              </w:rPr>
              <w:t>9</w:t>
            </w:r>
            <w:r>
              <w:rPr>
                <w:noProof/>
                <w:webHidden/>
              </w:rPr>
              <w:fldChar w:fldCharType="end"/>
            </w:r>
          </w:hyperlink>
        </w:p>
        <w:p w:rsidR="00F5113B" w:rsidRDefault="00F5113B" w14:paraId="0FF56C99" w14:textId="30BCDA2D">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00">
            <w:r w:rsidRPr="001042DD">
              <w:rPr>
                <w:rStyle w:val="Hyperlink"/>
                <w:rFonts w:ascii="Aptos" w:hAnsi="Aptos" w:eastAsia="Aptos" w:cs="Aptos"/>
                <w:noProof/>
              </w:rPr>
              <w:t>5.4 School-held Spare AAIs:</w:t>
            </w:r>
            <w:r>
              <w:rPr>
                <w:noProof/>
                <w:webHidden/>
              </w:rPr>
              <w:tab/>
            </w:r>
            <w:r>
              <w:rPr>
                <w:noProof/>
                <w:webHidden/>
              </w:rPr>
              <w:fldChar w:fldCharType="begin"/>
            </w:r>
            <w:r>
              <w:rPr>
                <w:noProof/>
                <w:webHidden/>
              </w:rPr>
              <w:instrText xml:space="preserve"> PAGEREF _Toc234576700 \h </w:instrText>
            </w:r>
            <w:r>
              <w:rPr>
                <w:noProof/>
                <w:webHidden/>
              </w:rPr>
            </w:r>
            <w:r>
              <w:rPr>
                <w:noProof/>
                <w:webHidden/>
              </w:rPr>
              <w:fldChar w:fldCharType="separate"/>
            </w:r>
            <w:r>
              <w:rPr>
                <w:noProof/>
                <w:webHidden/>
              </w:rPr>
              <w:t>9</w:t>
            </w:r>
            <w:r>
              <w:rPr>
                <w:noProof/>
                <w:webHidden/>
              </w:rPr>
              <w:fldChar w:fldCharType="end"/>
            </w:r>
          </w:hyperlink>
        </w:p>
        <w:p w:rsidR="00F5113B" w:rsidRDefault="00F5113B" w14:paraId="5553DCFB" w14:textId="2FFB909F">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701">
            <w:r w:rsidRPr="001042DD">
              <w:rPr>
                <w:rStyle w:val="Hyperlink"/>
                <w:rFonts w:ascii="Aptos" w:hAnsi="Aptos" w:eastAsia="Aptos" w:cs="Aptos"/>
                <w:noProof/>
              </w:rPr>
              <w:t>6. Risk Reduction Strategies</w:t>
            </w:r>
            <w:r>
              <w:rPr>
                <w:noProof/>
                <w:webHidden/>
              </w:rPr>
              <w:tab/>
            </w:r>
            <w:r>
              <w:rPr>
                <w:noProof/>
                <w:webHidden/>
              </w:rPr>
              <w:fldChar w:fldCharType="begin"/>
            </w:r>
            <w:r>
              <w:rPr>
                <w:noProof/>
                <w:webHidden/>
              </w:rPr>
              <w:instrText xml:space="preserve"> PAGEREF _Toc234576701 \h </w:instrText>
            </w:r>
            <w:r>
              <w:rPr>
                <w:noProof/>
                <w:webHidden/>
              </w:rPr>
            </w:r>
            <w:r>
              <w:rPr>
                <w:noProof/>
                <w:webHidden/>
              </w:rPr>
              <w:fldChar w:fldCharType="separate"/>
            </w:r>
            <w:r>
              <w:rPr>
                <w:noProof/>
                <w:webHidden/>
              </w:rPr>
              <w:t>10</w:t>
            </w:r>
            <w:r>
              <w:rPr>
                <w:noProof/>
                <w:webHidden/>
              </w:rPr>
              <w:fldChar w:fldCharType="end"/>
            </w:r>
          </w:hyperlink>
        </w:p>
        <w:p w:rsidR="00F5113B" w:rsidRDefault="00F5113B" w14:paraId="0D517A41" w14:textId="3C60CC7E">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02">
            <w:r w:rsidRPr="001042DD">
              <w:rPr>
                <w:rStyle w:val="Hyperlink"/>
                <w:rFonts w:ascii="Aptos" w:hAnsi="Aptos" w:eastAsia="Aptos" w:cs="Aptos"/>
                <w:noProof/>
              </w:rPr>
              <w:t>6.1 Catering and Food Management:</w:t>
            </w:r>
            <w:r>
              <w:rPr>
                <w:noProof/>
                <w:webHidden/>
              </w:rPr>
              <w:tab/>
            </w:r>
            <w:r>
              <w:rPr>
                <w:noProof/>
                <w:webHidden/>
              </w:rPr>
              <w:fldChar w:fldCharType="begin"/>
            </w:r>
            <w:r>
              <w:rPr>
                <w:noProof/>
                <w:webHidden/>
              </w:rPr>
              <w:instrText xml:space="preserve"> PAGEREF _Toc234576702 \h </w:instrText>
            </w:r>
            <w:r>
              <w:rPr>
                <w:noProof/>
                <w:webHidden/>
              </w:rPr>
            </w:r>
            <w:r>
              <w:rPr>
                <w:noProof/>
                <w:webHidden/>
              </w:rPr>
              <w:fldChar w:fldCharType="separate"/>
            </w:r>
            <w:r>
              <w:rPr>
                <w:noProof/>
                <w:webHidden/>
              </w:rPr>
              <w:t>10</w:t>
            </w:r>
            <w:r>
              <w:rPr>
                <w:noProof/>
                <w:webHidden/>
              </w:rPr>
              <w:fldChar w:fldCharType="end"/>
            </w:r>
          </w:hyperlink>
        </w:p>
        <w:p w:rsidR="00F5113B" w:rsidRDefault="00F5113B" w14:paraId="09CBC6C4" w14:textId="3CE720C5">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03">
            <w:r w:rsidRPr="001042DD">
              <w:rPr>
                <w:rStyle w:val="Hyperlink"/>
                <w:rFonts w:ascii="Aptos" w:hAnsi="Aptos" w:eastAsia="Aptos" w:cs="Aptos"/>
                <w:noProof/>
              </w:rPr>
              <w:t>6.2 Classroom and Curriculum Activities:</w:t>
            </w:r>
            <w:r>
              <w:rPr>
                <w:noProof/>
                <w:webHidden/>
              </w:rPr>
              <w:tab/>
            </w:r>
            <w:r>
              <w:rPr>
                <w:noProof/>
                <w:webHidden/>
              </w:rPr>
              <w:fldChar w:fldCharType="begin"/>
            </w:r>
            <w:r>
              <w:rPr>
                <w:noProof/>
                <w:webHidden/>
              </w:rPr>
              <w:instrText xml:space="preserve"> PAGEREF _Toc234576703 \h </w:instrText>
            </w:r>
            <w:r>
              <w:rPr>
                <w:noProof/>
                <w:webHidden/>
              </w:rPr>
            </w:r>
            <w:r>
              <w:rPr>
                <w:noProof/>
                <w:webHidden/>
              </w:rPr>
              <w:fldChar w:fldCharType="separate"/>
            </w:r>
            <w:r>
              <w:rPr>
                <w:noProof/>
                <w:webHidden/>
              </w:rPr>
              <w:t>10</w:t>
            </w:r>
            <w:r>
              <w:rPr>
                <w:noProof/>
                <w:webHidden/>
              </w:rPr>
              <w:fldChar w:fldCharType="end"/>
            </w:r>
          </w:hyperlink>
        </w:p>
        <w:p w:rsidR="00F5113B" w:rsidRDefault="00F5113B" w14:paraId="6994F4B0" w14:textId="16C47531">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04">
            <w:r w:rsidRPr="001042DD">
              <w:rPr>
                <w:rStyle w:val="Hyperlink"/>
                <w:rFonts w:ascii="Aptos" w:hAnsi="Aptos" w:eastAsia="Aptos" w:cs="Aptos"/>
                <w:noProof/>
                <w:lang w:val="en-US"/>
              </w:rPr>
              <w:t>6.3 School Trips and Out-of-School Activities:</w:t>
            </w:r>
            <w:r>
              <w:rPr>
                <w:noProof/>
                <w:webHidden/>
              </w:rPr>
              <w:tab/>
            </w:r>
            <w:r>
              <w:rPr>
                <w:noProof/>
                <w:webHidden/>
              </w:rPr>
              <w:fldChar w:fldCharType="begin"/>
            </w:r>
            <w:r>
              <w:rPr>
                <w:noProof/>
                <w:webHidden/>
              </w:rPr>
              <w:instrText xml:space="preserve"> PAGEREF _Toc234576704 \h </w:instrText>
            </w:r>
            <w:r>
              <w:rPr>
                <w:noProof/>
                <w:webHidden/>
              </w:rPr>
            </w:r>
            <w:r>
              <w:rPr>
                <w:noProof/>
                <w:webHidden/>
              </w:rPr>
              <w:fldChar w:fldCharType="separate"/>
            </w:r>
            <w:r>
              <w:rPr>
                <w:noProof/>
                <w:webHidden/>
              </w:rPr>
              <w:t>10</w:t>
            </w:r>
            <w:r>
              <w:rPr>
                <w:noProof/>
                <w:webHidden/>
              </w:rPr>
              <w:fldChar w:fldCharType="end"/>
            </w:r>
          </w:hyperlink>
        </w:p>
        <w:p w:rsidR="00F5113B" w:rsidRDefault="00F5113B" w14:paraId="127BF994" w14:textId="201577CE">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05">
            <w:r w:rsidRPr="001042DD">
              <w:rPr>
                <w:rStyle w:val="Hyperlink"/>
                <w:rFonts w:ascii="Aptos" w:hAnsi="Aptos" w:eastAsia="Aptos" w:cs="Aptos"/>
                <w:noProof/>
              </w:rPr>
              <w:t>6.4 Third Party Providers on site</w:t>
            </w:r>
            <w:r>
              <w:rPr>
                <w:noProof/>
                <w:webHidden/>
              </w:rPr>
              <w:tab/>
            </w:r>
            <w:r>
              <w:rPr>
                <w:noProof/>
                <w:webHidden/>
              </w:rPr>
              <w:fldChar w:fldCharType="begin"/>
            </w:r>
            <w:r>
              <w:rPr>
                <w:noProof/>
                <w:webHidden/>
              </w:rPr>
              <w:instrText xml:space="preserve"> PAGEREF _Toc234576705 \h </w:instrText>
            </w:r>
            <w:r>
              <w:rPr>
                <w:noProof/>
                <w:webHidden/>
              </w:rPr>
            </w:r>
            <w:r>
              <w:rPr>
                <w:noProof/>
                <w:webHidden/>
              </w:rPr>
              <w:fldChar w:fldCharType="separate"/>
            </w:r>
            <w:r>
              <w:rPr>
                <w:noProof/>
                <w:webHidden/>
              </w:rPr>
              <w:t>10</w:t>
            </w:r>
            <w:r>
              <w:rPr>
                <w:noProof/>
                <w:webHidden/>
              </w:rPr>
              <w:fldChar w:fldCharType="end"/>
            </w:r>
          </w:hyperlink>
        </w:p>
        <w:p w:rsidR="00F5113B" w:rsidRDefault="00F5113B" w14:paraId="39225CFC" w14:textId="45C1170D">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06">
            <w:r w:rsidRPr="001042DD">
              <w:rPr>
                <w:rStyle w:val="Hyperlink"/>
                <w:rFonts w:ascii="Aptos" w:hAnsi="Aptos" w:eastAsia="Aptos" w:cs="Aptos"/>
                <w:noProof/>
              </w:rPr>
              <w:t>6.5 Environment:</w:t>
            </w:r>
            <w:r>
              <w:rPr>
                <w:noProof/>
                <w:webHidden/>
              </w:rPr>
              <w:tab/>
            </w:r>
            <w:r>
              <w:rPr>
                <w:noProof/>
                <w:webHidden/>
              </w:rPr>
              <w:fldChar w:fldCharType="begin"/>
            </w:r>
            <w:r>
              <w:rPr>
                <w:noProof/>
                <w:webHidden/>
              </w:rPr>
              <w:instrText xml:space="preserve"> PAGEREF _Toc234576706 \h </w:instrText>
            </w:r>
            <w:r>
              <w:rPr>
                <w:noProof/>
                <w:webHidden/>
              </w:rPr>
            </w:r>
            <w:r>
              <w:rPr>
                <w:noProof/>
                <w:webHidden/>
              </w:rPr>
              <w:fldChar w:fldCharType="separate"/>
            </w:r>
            <w:r>
              <w:rPr>
                <w:noProof/>
                <w:webHidden/>
              </w:rPr>
              <w:t>11</w:t>
            </w:r>
            <w:r>
              <w:rPr>
                <w:noProof/>
                <w:webHidden/>
              </w:rPr>
              <w:fldChar w:fldCharType="end"/>
            </w:r>
          </w:hyperlink>
        </w:p>
        <w:p w:rsidR="00F5113B" w:rsidRDefault="00F5113B" w14:paraId="76560E8E" w14:textId="1E240831">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07">
            <w:r w:rsidRPr="001042DD">
              <w:rPr>
                <w:rStyle w:val="Hyperlink"/>
                <w:rFonts w:ascii="Aptos" w:hAnsi="Aptos" w:eastAsia="Aptos" w:cs="Aptos"/>
                <w:noProof/>
              </w:rPr>
              <w:t>6.6 Weaning (EYFS specific):</w:t>
            </w:r>
            <w:r>
              <w:rPr>
                <w:noProof/>
                <w:webHidden/>
              </w:rPr>
              <w:tab/>
            </w:r>
            <w:r>
              <w:rPr>
                <w:noProof/>
                <w:webHidden/>
              </w:rPr>
              <w:fldChar w:fldCharType="begin"/>
            </w:r>
            <w:r>
              <w:rPr>
                <w:noProof/>
                <w:webHidden/>
              </w:rPr>
              <w:instrText xml:space="preserve"> PAGEREF _Toc234576707 \h </w:instrText>
            </w:r>
            <w:r>
              <w:rPr>
                <w:noProof/>
                <w:webHidden/>
              </w:rPr>
            </w:r>
            <w:r>
              <w:rPr>
                <w:noProof/>
                <w:webHidden/>
              </w:rPr>
              <w:fldChar w:fldCharType="separate"/>
            </w:r>
            <w:r>
              <w:rPr>
                <w:noProof/>
                <w:webHidden/>
              </w:rPr>
              <w:t>11</w:t>
            </w:r>
            <w:r>
              <w:rPr>
                <w:noProof/>
                <w:webHidden/>
              </w:rPr>
              <w:fldChar w:fldCharType="end"/>
            </w:r>
          </w:hyperlink>
        </w:p>
        <w:p w:rsidR="00F5113B" w:rsidRDefault="00F5113B" w14:paraId="5E7943B6" w14:textId="2B21CF34">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708">
            <w:r w:rsidRPr="001042DD">
              <w:rPr>
                <w:rStyle w:val="Hyperlink"/>
                <w:rFonts w:ascii="Aptos" w:hAnsi="Aptos" w:eastAsia="Aptos" w:cs="Aptos"/>
                <w:noProof/>
                <w:lang w:val="en-US"/>
              </w:rPr>
              <w:t>7. Training and Paediatric First Aid</w:t>
            </w:r>
            <w:r>
              <w:rPr>
                <w:noProof/>
                <w:webHidden/>
              </w:rPr>
              <w:tab/>
            </w:r>
            <w:r>
              <w:rPr>
                <w:noProof/>
                <w:webHidden/>
              </w:rPr>
              <w:fldChar w:fldCharType="begin"/>
            </w:r>
            <w:r>
              <w:rPr>
                <w:noProof/>
                <w:webHidden/>
              </w:rPr>
              <w:instrText xml:space="preserve"> PAGEREF _Toc234576708 \h </w:instrText>
            </w:r>
            <w:r>
              <w:rPr>
                <w:noProof/>
                <w:webHidden/>
              </w:rPr>
            </w:r>
            <w:r>
              <w:rPr>
                <w:noProof/>
                <w:webHidden/>
              </w:rPr>
              <w:fldChar w:fldCharType="separate"/>
            </w:r>
            <w:r>
              <w:rPr>
                <w:noProof/>
                <w:webHidden/>
              </w:rPr>
              <w:t>11</w:t>
            </w:r>
            <w:r>
              <w:rPr>
                <w:noProof/>
                <w:webHidden/>
              </w:rPr>
              <w:fldChar w:fldCharType="end"/>
            </w:r>
          </w:hyperlink>
        </w:p>
        <w:p w:rsidR="00F5113B" w:rsidRDefault="00F5113B" w14:paraId="6D278D22" w14:textId="42DE1AF5">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09">
            <w:r w:rsidRPr="001042DD">
              <w:rPr>
                <w:rStyle w:val="Hyperlink"/>
                <w:rFonts w:ascii="Aptos" w:hAnsi="Aptos" w:eastAsia="Aptos" w:cs="Aptos"/>
                <w:noProof/>
              </w:rPr>
              <w:t>7.1 Whole-Staff Training:</w:t>
            </w:r>
            <w:r>
              <w:rPr>
                <w:noProof/>
                <w:webHidden/>
              </w:rPr>
              <w:tab/>
            </w:r>
            <w:r>
              <w:rPr>
                <w:noProof/>
                <w:webHidden/>
              </w:rPr>
              <w:fldChar w:fldCharType="begin"/>
            </w:r>
            <w:r>
              <w:rPr>
                <w:noProof/>
                <w:webHidden/>
              </w:rPr>
              <w:instrText xml:space="preserve"> PAGEREF _Toc234576709 \h </w:instrText>
            </w:r>
            <w:r>
              <w:rPr>
                <w:noProof/>
                <w:webHidden/>
              </w:rPr>
            </w:r>
            <w:r>
              <w:rPr>
                <w:noProof/>
                <w:webHidden/>
              </w:rPr>
              <w:fldChar w:fldCharType="separate"/>
            </w:r>
            <w:r>
              <w:rPr>
                <w:noProof/>
                <w:webHidden/>
              </w:rPr>
              <w:t>11</w:t>
            </w:r>
            <w:r>
              <w:rPr>
                <w:noProof/>
                <w:webHidden/>
              </w:rPr>
              <w:fldChar w:fldCharType="end"/>
            </w:r>
          </w:hyperlink>
        </w:p>
        <w:p w:rsidR="00F5113B" w:rsidRDefault="00F5113B" w14:paraId="215E4066" w14:textId="3448CAFE">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10">
            <w:r w:rsidRPr="001042DD">
              <w:rPr>
                <w:rStyle w:val="Hyperlink"/>
                <w:rFonts w:ascii="Aptos" w:hAnsi="Aptos" w:eastAsia="Aptos" w:cs="Aptos"/>
                <w:noProof/>
              </w:rPr>
              <w:t>7.2 Anaphylaxis Training:</w:t>
            </w:r>
            <w:r>
              <w:rPr>
                <w:noProof/>
                <w:webHidden/>
              </w:rPr>
              <w:tab/>
            </w:r>
            <w:r>
              <w:rPr>
                <w:noProof/>
                <w:webHidden/>
              </w:rPr>
              <w:fldChar w:fldCharType="begin"/>
            </w:r>
            <w:r>
              <w:rPr>
                <w:noProof/>
                <w:webHidden/>
              </w:rPr>
              <w:instrText xml:space="preserve"> PAGEREF _Toc234576710 \h </w:instrText>
            </w:r>
            <w:r>
              <w:rPr>
                <w:noProof/>
                <w:webHidden/>
              </w:rPr>
            </w:r>
            <w:r>
              <w:rPr>
                <w:noProof/>
                <w:webHidden/>
              </w:rPr>
              <w:fldChar w:fldCharType="separate"/>
            </w:r>
            <w:r>
              <w:rPr>
                <w:noProof/>
                <w:webHidden/>
              </w:rPr>
              <w:t>12</w:t>
            </w:r>
            <w:r>
              <w:rPr>
                <w:noProof/>
                <w:webHidden/>
              </w:rPr>
              <w:fldChar w:fldCharType="end"/>
            </w:r>
          </w:hyperlink>
        </w:p>
        <w:p w:rsidR="00F5113B" w:rsidRDefault="00F5113B" w14:paraId="37D94406" w14:textId="07677652">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11">
            <w:r w:rsidRPr="001042DD">
              <w:rPr>
                <w:rStyle w:val="Hyperlink"/>
                <w:rFonts w:ascii="Aptos" w:hAnsi="Aptos" w:eastAsia="Aptos" w:cs="Aptos"/>
                <w:noProof/>
                <w:lang w:val="en-US"/>
              </w:rPr>
              <w:t>7.3 Refresher Training:</w:t>
            </w:r>
            <w:r>
              <w:rPr>
                <w:noProof/>
                <w:webHidden/>
              </w:rPr>
              <w:tab/>
            </w:r>
            <w:r>
              <w:rPr>
                <w:noProof/>
                <w:webHidden/>
              </w:rPr>
              <w:fldChar w:fldCharType="begin"/>
            </w:r>
            <w:r>
              <w:rPr>
                <w:noProof/>
                <w:webHidden/>
              </w:rPr>
              <w:instrText xml:space="preserve"> PAGEREF _Toc234576711 \h </w:instrText>
            </w:r>
            <w:r>
              <w:rPr>
                <w:noProof/>
                <w:webHidden/>
              </w:rPr>
            </w:r>
            <w:r>
              <w:rPr>
                <w:noProof/>
                <w:webHidden/>
              </w:rPr>
              <w:fldChar w:fldCharType="separate"/>
            </w:r>
            <w:r>
              <w:rPr>
                <w:noProof/>
                <w:webHidden/>
              </w:rPr>
              <w:t>12</w:t>
            </w:r>
            <w:r>
              <w:rPr>
                <w:noProof/>
                <w:webHidden/>
              </w:rPr>
              <w:fldChar w:fldCharType="end"/>
            </w:r>
          </w:hyperlink>
        </w:p>
        <w:p w:rsidR="00F5113B" w:rsidRDefault="00F5113B" w14:paraId="25137226" w14:textId="64C7D4BC">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12">
            <w:r w:rsidRPr="001042DD">
              <w:rPr>
                <w:rStyle w:val="Hyperlink"/>
                <w:rFonts w:ascii="Aptos" w:hAnsi="Aptos" w:eastAsia="Aptos" w:cs="Aptos"/>
                <w:noProof/>
                <w:lang w:val="en-US"/>
              </w:rPr>
              <w:t>7.4 Paediatric First Aid (PFA) &amp; Mealtimes:</w:t>
            </w:r>
            <w:r>
              <w:rPr>
                <w:noProof/>
                <w:webHidden/>
              </w:rPr>
              <w:tab/>
            </w:r>
            <w:r>
              <w:rPr>
                <w:noProof/>
                <w:webHidden/>
              </w:rPr>
              <w:fldChar w:fldCharType="begin"/>
            </w:r>
            <w:r>
              <w:rPr>
                <w:noProof/>
                <w:webHidden/>
              </w:rPr>
              <w:instrText xml:space="preserve"> PAGEREF _Toc234576712 \h </w:instrText>
            </w:r>
            <w:r>
              <w:rPr>
                <w:noProof/>
                <w:webHidden/>
              </w:rPr>
            </w:r>
            <w:r>
              <w:rPr>
                <w:noProof/>
                <w:webHidden/>
              </w:rPr>
              <w:fldChar w:fldCharType="separate"/>
            </w:r>
            <w:r>
              <w:rPr>
                <w:noProof/>
                <w:webHidden/>
              </w:rPr>
              <w:t>12</w:t>
            </w:r>
            <w:r>
              <w:rPr>
                <w:noProof/>
                <w:webHidden/>
              </w:rPr>
              <w:fldChar w:fldCharType="end"/>
            </w:r>
          </w:hyperlink>
        </w:p>
        <w:p w:rsidR="00F5113B" w:rsidRDefault="00F5113B" w14:paraId="760ED8B8" w14:textId="68C47EA7">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13">
            <w:r w:rsidRPr="001042DD">
              <w:rPr>
                <w:rStyle w:val="Hyperlink"/>
                <w:rFonts w:ascii="Aptos" w:hAnsi="Aptos" w:eastAsia="Aptos" w:cs="Aptos"/>
                <w:noProof/>
              </w:rPr>
              <w:t>7.5 Emergency Response Drills:</w:t>
            </w:r>
            <w:r>
              <w:rPr>
                <w:noProof/>
                <w:webHidden/>
              </w:rPr>
              <w:tab/>
            </w:r>
            <w:r>
              <w:rPr>
                <w:noProof/>
                <w:webHidden/>
              </w:rPr>
              <w:fldChar w:fldCharType="begin"/>
            </w:r>
            <w:r>
              <w:rPr>
                <w:noProof/>
                <w:webHidden/>
              </w:rPr>
              <w:instrText xml:space="preserve"> PAGEREF _Toc234576713 \h </w:instrText>
            </w:r>
            <w:r>
              <w:rPr>
                <w:noProof/>
                <w:webHidden/>
              </w:rPr>
            </w:r>
            <w:r>
              <w:rPr>
                <w:noProof/>
                <w:webHidden/>
              </w:rPr>
              <w:fldChar w:fldCharType="separate"/>
            </w:r>
            <w:r>
              <w:rPr>
                <w:noProof/>
                <w:webHidden/>
              </w:rPr>
              <w:t>12</w:t>
            </w:r>
            <w:r>
              <w:rPr>
                <w:noProof/>
                <w:webHidden/>
              </w:rPr>
              <w:fldChar w:fldCharType="end"/>
            </w:r>
          </w:hyperlink>
        </w:p>
        <w:p w:rsidR="00F5113B" w:rsidRDefault="00F5113B" w14:paraId="329CFE89" w14:textId="724C1763">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714">
            <w:r w:rsidRPr="001042DD">
              <w:rPr>
                <w:rStyle w:val="Hyperlink"/>
                <w:rFonts w:ascii="Aptos" w:hAnsi="Aptos" w:eastAsia="Aptos" w:cs="Aptos"/>
                <w:noProof/>
              </w:rPr>
              <w:t>8. Emergency Procedures</w:t>
            </w:r>
            <w:r>
              <w:rPr>
                <w:noProof/>
                <w:webHidden/>
              </w:rPr>
              <w:tab/>
            </w:r>
            <w:r>
              <w:rPr>
                <w:noProof/>
                <w:webHidden/>
              </w:rPr>
              <w:fldChar w:fldCharType="begin"/>
            </w:r>
            <w:r>
              <w:rPr>
                <w:noProof/>
                <w:webHidden/>
              </w:rPr>
              <w:instrText xml:space="preserve"> PAGEREF _Toc234576714 \h </w:instrText>
            </w:r>
            <w:r>
              <w:rPr>
                <w:noProof/>
                <w:webHidden/>
              </w:rPr>
            </w:r>
            <w:r>
              <w:rPr>
                <w:noProof/>
                <w:webHidden/>
              </w:rPr>
              <w:fldChar w:fldCharType="separate"/>
            </w:r>
            <w:r>
              <w:rPr>
                <w:noProof/>
                <w:webHidden/>
              </w:rPr>
              <w:t>12</w:t>
            </w:r>
            <w:r>
              <w:rPr>
                <w:noProof/>
                <w:webHidden/>
              </w:rPr>
              <w:fldChar w:fldCharType="end"/>
            </w:r>
          </w:hyperlink>
        </w:p>
        <w:p w:rsidR="00F5113B" w:rsidRDefault="00F5113B" w14:paraId="4BDD92A1" w14:textId="292E960F">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15">
            <w:r w:rsidRPr="001042DD">
              <w:rPr>
                <w:rStyle w:val="Hyperlink"/>
                <w:rFonts w:ascii="Aptos" w:hAnsi="Aptos" w:eastAsia="Aptos" w:cs="Aptos"/>
                <w:noProof/>
                <w:lang w:val="en-US"/>
              </w:rPr>
              <w:t>8.1 Recognition:</w:t>
            </w:r>
            <w:r>
              <w:rPr>
                <w:noProof/>
                <w:webHidden/>
              </w:rPr>
              <w:tab/>
            </w:r>
            <w:r>
              <w:rPr>
                <w:noProof/>
                <w:webHidden/>
              </w:rPr>
              <w:fldChar w:fldCharType="begin"/>
            </w:r>
            <w:r>
              <w:rPr>
                <w:noProof/>
                <w:webHidden/>
              </w:rPr>
              <w:instrText xml:space="preserve"> PAGEREF _Toc234576715 \h </w:instrText>
            </w:r>
            <w:r>
              <w:rPr>
                <w:noProof/>
                <w:webHidden/>
              </w:rPr>
            </w:r>
            <w:r>
              <w:rPr>
                <w:noProof/>
                <w:webHidden/>
              </w:rPr>
              <w:fldChar w:fldCharType="separate"/>
            </w:r>
            <w:r>
              <w:rPr>
                <w:noProof/>
                <w:webHidden/>
              </w:rPr>
              <w:t>12</w:t>
            </w:r>
            <w:r>
              <w:rPr>
                <w:noProof/>
                <w:webHidden/>
              </w:rPr>
              <w:fldChar w:fldCharType="end"/>
            </w:r>
          </w:hyperlink>
        </w:p>
        <w:p w:rsidR="00F5113B" w:rsidRDefault="00F5113B" w14:paraId="0E4F018F" w14:textId="51064A47">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16">
            <w:r w:rsidRPr="001042DD">
              <w:rPr>
                <w:rStyle w:val="Hyperlink"/>
                <w:rFonts w:ascii="Aptos" w:hAnsi="Aptos" w:eastAsia="Aptos" w:cs="Aptos"/>
                <w:noProof/>
              </w:rPr>
              <w:t>8.2 Immediate Action (IF IN DOUBT, GIVE ADRENALINE):</w:t>
            </w:r>
            <w:r>
              <w:rPr>
                <w:noProof/>
                <w:webHidden/>
              </w:rPr>
              <w:tab/>
            </w:r>
            <w:r>
              <w:rPr>
                <w:noProof/>
                <w:webHidden/>
              </w:rPr>
              <w:fldChar w:fldCharType="begin"/>
            </w:r>
            <w:r>
              <w:rPr>
                <w:noProof/>
                <w:webHidden/>
              </w:rPr>
              <w:instrText xml:space="preserve"> PAGEREF _Toc234576716 \h </w:instrText>
            </w:r>
            <w:r>
              <w:rPr>
                <w:noProof/>
                <w:webHidden/>
              </w:rPr>
            </w:r>
            <w:r>
              <w:rPr>
                <w:noProof/>
                <w:webHidden/>
              </w:rPr>
              <w:fldChar w:fldCharType="separate"/>
            </w:r>
            <w:r>
              <w:rPr>
                <w:noProof/>
                <w:webHidden/>
              </w:rPr>
              <w:t>12</w:t>
            </w:r>
            <w:r>
              <w:rPr>
                <w:noProof/>
                <w:webHidden/>
              </w:rPr>
              <w:fldChar w:fldCharType="end"/>
            </w:r>
          </w:hyperlink>
        </w:p>
        <w:p w:rsidR="00F5113B" w:rsidRDefault="00F5113B" w14:paraId="07FB80FA" w14:textId="6B20753E">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17">
            <w:r w:rsidRPr="001042DD">
              <w:rPr>
                <w:rStyle w:val="Hyperlink"/>
                <w:rFonts w:ascii="Aptos" w:hAnsi="Aptos" w:eastAsia="Aptos" w:cs="Aptos"/>
                <w:noProof/>
                <w:lang w:val="en-US"/>
              </w:rPr>
              <w:t>8.3 Record Keeping:</w:t>
            </w:r>
            <w:r>
              <w:rPr>
                <w:noProof/>
                <w:webHidden/>
              </w:rPr>
              <w:tab/>
            </w:r>
            <w:r>
              <w:rPr>
                <w:noProof/>
                <w:webHidden/>
              </w:rPr>
              <w:fldChar w:fldCharType="begin"/>
            </w:r>
            <w:r>
              <w:rPr>
                <w:noProof/>
                <w:webHidden/>
              </w:rPr>
              <w:instrText xml:space="preserve"> PAGEREF _Toc234576717 \h </w:instrText>
            </w:r>
            <w:r>
              <w:rPr>
                <w:noProof/>
                <w:webHidden/>
              </w:rPr>
            </w:r>
            <w:r>
              <w:rPr>
                <w:noProof/>
                <w:webHidden/>
              </w:rPr>
              <w:fldChar w:fldCharType="separate"/>
            </w:r>
            <w:r>
              <w:rPr>
                <w:noProof/>
                <w:webHidden/>
              </w:rPr>
              <w:t>13</w:t>
            </w:r>
            <w:r>
              <w:rPr>
                <w:noProof/>
                <w:webHidden/>
              </w:rPr>
              <w:fldChar w:fldCharType="end"/>
            </w:r>
          </w:hyperlink>
        </w:p>
        <w:p w:rsidR="00F5113B" w:rsidRDefault="00F5113B" w14:paraId="568FA8DF" w14:textId="1A7A259A">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718">
            <w:r w:rsidRPr="001042DD">
              <w:rPr>
                <w:rStyle w:val="Hyperlink"/>
                <w:rFonts w:ascii="Aptos" w:hAnsi="Aptos" w:eastAsia="Aptos" w:cs="Aptos"/>
                <w:noProof/>
              </w:rPr>
              <w:t>9. Partnership with Parents and External Agencies</w:t>
            </w:r>
            <w:r>
              <w:rPr>
                <w:noProof/>
                <w:webHidden/>
              </w:rPr>
              <w:tab/>
            </w:r>
            <w:r>
              <w:rPr>
                <w:noProof/>
                <w:webHidden/>
              </w:rPr>
              <w:fldChar w:fldCharType="begin"/>
            </w:r>
            <w:r>
              <w:rPr>
                <w:noProof/>
                <w:webHidden/>
              </w:rPr>
              <w:instrText xml:space="preserve"> PAGEREF _Toc234576718 \h </w:instrText>
            </w:r>
            <w:r>
              <w:rPr>
                <w:noProof/>
                <w:webHidden/>
              </w:rPr>
            </w:r>
            <w:r>
              <w:rPr>
                <w:noProof/>
                <w:webHidden/>
              </w:rPr>
              <w:fldChar w:fldCharType="separate"/>
            </w:r>
            <w:r>
              <w:rPr>
                <w:noProof/>
                <w:webHidden/>
              </w:rPr>
              <w:t>13</w:t>
            </w:r>
            <w:r>
              <w:rPr>
                <w:noProof/>
                <w:webHidden/>
              </w:rPr>
              <w:fldChar w:fldCharType="end"/>
            </w:r>
          </w:hyperlink>
        </w:p>
        <w:p w:rsidR="00F5113B" w:rsidRDefault="00F5113B" w14:paraId="604E59BD" w14:textId="5B53DC95">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19">
            <w:r w:rsidRPr="001042DD">
              <w:rPr>
                <w:rStyle w:val="Hyperlink"/>
                <w:rFonts w:ascii="Aptos" w:hAnsi="Aptos" w:eastAsia="Aptos" w:cs="Aptos"/>
                <w:noProof/>
                <w:lang w:val="en-US"/>
              </w:rPr>
              <w:t>9.1 Open Communication:</w:t>
            </w:r>
            <w:r>
              <w:rPr>
                <w:noProof/>
                <w:webHidden/>
              </w:rPr>
              <w:tab/>
            </w:r>
            <w:r>
              <w:rPr>
                <w:noProof/>
                <w:webHidden/>
              </w:rPr>
              <w:fldChar w:fldCharType="begin"/>
            </w:r>
            <w:r>
              <w:rPr>
                <w:noProof/>
                <w:webHidden/>
              </w:rPr>
              <w:instrText xml:space="preserve"> PAGEREF _Toc234576719 \h </w:instrText>
            </w:r>
            <w:r>
              <w:rPr>
                <w:noProof/>
                <w:webHidden/>
              </w:rPr>
            </w:r>
            <w:r>
              <w:rPr>
                <w:noProof/>
                <w:webHidden/>
              </w:rPr>
              <w:fldChar w:fldCharType="separate"/>
            </w:r>
            <w:r>
              <w:rPr>
                <w:noProof/>
                <w:webHidden/>
              </w:rPr>
              <w:t>13</w:t>
            </w:r>
            <w:r>
              <w:rPr>
                <w:noProof/>
                <w:webHidden/>
              </w:rPr>
              <w:fldChar w:fldCharType="end"/>
            </w:r>
          </w:hyperlink>
        </w:p>
        <w:p w:rsidR="00F5113B" w:rsidRDefault="00F5113B" w14:paraId="38D582A0" w14:textId="7494521D">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20">
            <w:r w:rsidRPr="001042DD">
              <w:rPr>
                <w:rStyle w:val="Hyperlink"/>
                <w:rFonts w:ascii="Aptos" w:hAnsi="Aptos" w:eastAsia="Aptos" w:cs="Aptos"/>
                <w:noProof/>
                <w:lang w:val="en-US"/>
              </w:rPr>
              <w:t>9.2 Healthcare Professionals:</w:t>
            </w:r>
            <w:r>
              <w:rPr>
                <w:noProof/>
                <w:webHidden/>
              </w:rPr>
              <w:tab/>
            </w:r>
            <w:r>
              <w:rPr>
                <w:noProof/>
                <w:webHidden/>
              </w:rPr>
              <w:fldChar w:fldCharType="begin"/>
            </w:r>
            <w:r>
              <w:rPr>
                <w:noProof/>
                <w:webHidden/>
              </w:rPr>
              <w:instrText xml:space="preserve"> PAGEREF _Toc234576720 \h </w:instrText>
            </w:r>
            <w:r>
              <w:rPr>
                <w:noProof/>
                <w:webHidden/>
              </w:rPr>
            </w:r>
            <w:r>
              <w:rPr>
                <w:noProof/>
                <w:webHidden/>
              </w:rPr>
              <w:fldChar w:fldCharType="separate"/>
            </w:r>
            <w:r>
              <w:rPr>
                <w:noProof/>
                <w:webHidden/>
              </w:rPr>
              <w:t>13</w:t>
            </w:r>
            <w:r>
              <w:rPr>
                <w:noProof/>
                <w:webHidden/>
              </w:rPr>
              <w:fldChar w:fldCharType="end"/>
            </w:r>
          </w:hyperlink>
        </w:p>
        <w:p w:rsidR="00F5113B" w:rsidRDefault="00F5113B" w14:paraId="7200FB3B" w14:textId="37CFBDA6">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21">
            <w:r w:rsidRPr="001042DD">
              <w:rPr>
                <w:rStyle w:val="Hyperlink"/>
                <w:rFonts w:ascii="Aptos" w:hAnsi="Aptos" w:eastAsia="Aptos" w:cs="Aptos"/>
                <w:noProof/>
              </w:rPr>
              <w:t>9.3 Information Sharing:</w:t>
            </w:r>
            <w:r>
              <w:rPr>
                <w:noProof/>
                <w:webHidden/>
              </w:rPr>
              <w:tab/>
            </w:r>
            <w:r>
              <w:rPr>
                <w:noProof/>
                <w:webHidden/>
              </w:rPr>
              <w:fldChar w:fldCharType="begin"/>
            </w:r>
            <w:r>
              <w:rPr>
                <w:noProof/>
                <w:webHidden/>
              </w:rPr>
              <w:instrText xml:space="preserve"> PAGEREF _Toc234576721 \h </w:instrText>
            </w:r>
            <w:r>
              <w:rPr>
                <w:noProof/>
                <w:webHidden/>
              </w:rPr>
            </w:r>
            <w:r>
              <w:rPr>
                <w:noProof/>
                <w:webHidden/>
              </w:rPr>
              <w:fldChar w:fldCharType="separate"/>
            </w:r>
            <w:r>
              <w:rPr>
                <w:noProof/>
                <w:webHidden/>
              </w:rPr>
              <w:t>13</w:t>
            </w:r>
            <w:r>
              <w:rPr>
                <w:noProof/>
                <w:webHidden/>
              </w:rPr>
              <w:fldChar w:fldCharType="end"/>
            </w:r>
          </w:hyperlink>
        </w:p>
        <w:p w:rsidR="00F5113B" w:rsidRDefault="00F5113B" w14:paraId="2AB2EEBC" w14:textId="466BC414">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722">
            <w:r w:rsidRPr="001042DD">
              <w:rPr>
                <w:rStyle w:val="Hyperlink"/>
                <w:rFonts w:ascii="Aptos" w:hAnsi="Aptos" w:eastAsia="Aptos" w:cs="Aptos"/>
                <w:noProof/>
              </w:rPr>
              <w:t>10. Monitoring and Review</w:t>
            </w:r>
            <w:r>
              <w:rPr>
                <w:noProof/>
                <w:webHidden/>
              </w:rPr>
              <w:tab/>
            </w:r>
            <w:r>
              <w:rPr>
                <w:noProof/>
                <w:webHidden/>
              </w:rPr>
              <w:fldChar w:fldCharType="begin"/>
            </w:r>
            <w:r>
              <w:rPr>
                <w:noProof/>
                <w:webHidden/>
              </w:rPr>
              <w:instrText xml:space="preserve"> PAGEREF _Toc234576722 \h </w:instrText>
            </w:r>
            <w:r>
              <w:rPr>
                <w:noProof/>
                <w:webHidden/>
              </w:rPr>
            </w:r>
            <w:r>
              <w:rPr>
                <w:noProof/>
                <w:webHidden/>
              </w:rPr>
              <w:fldChar w:fldCharType="separate"/>
            </w:r>
            <w:r>
              <w:rPr>
                <w:noProof/>
                <w:webHidden/>
              </w:rPr>
              <w:t>13</w:t>
            </w:r>
            <w:r>
              <w:rPr>
                <w:noProof/>
                <w:webHidden/>
              </w:rPr>
              <w:fldChar w:fldCharType="end"/>
            </w:r>
          </w:hyperlink>
        </w:p>
        <w:p w:rsidR="00F5113B" w:rsidRDefault="00F5113B" w14:paraId="2D7D7625" w14:textId="5E70EC77">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723">
            <w:r w:rsidRPr="001042DD">
              <w:rPr>
                <w:rStyle w:val="Hyperlink"/>
                <w:rFonts w:ascii="Aptos" w:hAnsi="Aptos" w:eastAsia="Aptos" w:cs="Aptos"/>
                <w:noProof/>
              </w:rPr>
              <w:t>Appendix 1: Running an Anaphylaxis Drill</w:t>
            </w:r>
            <w:r>
              <w:rPr>
                <w:noProof/>
                <w:webHidden/>
              </w:rPr>
              <w:tab/>
            </w:r>
            <w:r>
              <w:rPr>
                <w:noProof/>
                <w:webHidden/>
              </w:rPr>
              <w:fldChar w:fldCharType="begin"/>
            </w:r>
            <w:r>
              <w:rPr>
                <w:noProof/>
                <w:webHidden/>
              </w:rPr>
              <w:instrText xml:space="preserve"> PAGEREF _Toc234576723 \h </w:instrText>
            </w:r>
            <w:r>
              <w:rPr>
                <w:noProof/>
                <w:webHidden/>
              </w:rPr>
            </w:r>
            <w:r>
              <w:rPr>
                <w:noProof/>
                <w:webHidden/>
              </w:rPr>
              <w:fldChar w:fldCharType="separate"/>
            </w:r>
            <w:r>
              <w:rPr>
                <w:noProof/>
                <w:webHidden/>
              </w:rPr>
              <w:t>15</w:t>
            </w:r>
            <w:r>
              <w:rPr>
                <w:noProof/>
                <w:webHidden/>
              </w:rPr>
              <w:fldChar w:fldCharType="end"/>
            </w:r>
          </w:hyperlink>
        </w:p>
        <w:p w:rsidR="00F5113B" w:rsidRDefault="00F5113B" w14:paraId="412A26BC" w14:textId="1D8452A9">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24">
            <w:r w:rsidRPr="001042DD">
              <w:rPr>
                <w:rStyle w:val="Hyperlink"/>
                <w:rFonts w:ascii="Aptos" w:hAnsi="Aptos" w:eastAsia="Aptos" w:cs="Aptos"/>
                <w:noProof/>
              </w:rPr>
              <w:t>Phase 1: The Setup (Preparation)</w:t>
            </w:r>
            <w:r>
              <w:rPr>
                <w:noProof/>
                <w:webHidden/>
              </w:rPr>
              <w:tab/>
            </w:r>
            <w:r>
              <w:rPr>
                <w:noProof/>
                <w:webHidden/>
              </w:rPr>
              <w:fldChar w:fldCharType="begin"/>
            </w:r>
            <w:r>
              <w:rPr>
                <w:noProof/>
                <w:webHidden/>
              </w:rPr>
              <w:instrText xml:space="preserve"> PAGEREF _Toc234576724 \h </w:instrText>
            </w:r>
            <w:r>
              <w:rPr>
                <w:noProof/>
                <w:webHidden/>
              </w:rPr>
            </w:r>
            <w:r>
              <w:rPr>
                <w:noProof/>
                <w:webHidden/>
              </w:rPr>
              <w:fldChar w:fldCharType="separate"/>
            </w:r>
            <w:r>
              <w:rPr>
                <w:noProof/>
                <w:webHidden/>
              </w:rPr>
              <w:t>15</w:t>
            </w:r>
            <w:r>
              <w:rPr>
                <w:noProof/>
                <w:webHidden/>
              </w:rPr>
              <w:fldChar w:fldCharType="end"/>
            </w:r>
          </w:hyperlink>
        </w:p>
        <w:p w:rsidR="00F5113B" w:rsidRDefault="00F5113B" w14:paraId="091CC41B" w14:textId="29AF7CE8">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25">
            <w:r w:rsidRPr="001042DD">
              <w:rPr>
                <w:rStyle w:val="Hyperlink"/>
                <w:rFonts w:ascii="Aptos" w:hAnsi="Aptos" w:eastAsia="Aptos" w:cs="Aptos"/>
                <w:noProof/>
              </w:rPr>
              <w:t>Phase 2: The Drill (Action)</w:t>
            </w:r>
            <w:r>
              <w:rPr>
                <w:noProof/>
                <w:webHidden/>
              </w:rPr>
              <w:tab/>
            </w:r>
            <w:r>
              <w:rPr>
                <w:noProof/>
                <w:webHidden/>
              </w:rPr>
              <w:fldChar w:fldCharType="begin"/>
            </w:r>
            <w:r>
              <w:rPr>
                <w:noProof/>
                <w:webHidden/>
              </w:rPr>
              <w:instrText xml:space="preserve"> PAGEREF _Toc234576725 \h </w:instrText>
            </w:r>
            <w:r>
              <w:rPr>
                <w:noProof/>
                <w:webHidden/>
              </w:rPr>
            </w:r>
            <w:r>
              <w:rPr>
                <w:noProof/>
                <w:webHidden/>
              </w:rPr>
              <w:fldChar w:fldCharType="separate"/>
            </w:r>
            <w:r>
              <w:rPr>
                <w:noProof/>
                <w:webHidden/>
              </w:rPr>
              <w:t>15</w:t>
            </w:r>
            <w:r>
              <w:rPr>
                <w:noProof/>
                <w:webHidden/>
              </w:rPr>
              <w:fldChar w:fldCharType="end"/>
            </w:r>
          </w:hyperlink>
        </w:p>
        <w:p w:rsidR="00F5113B" w:rsidRDefault="00F5113B" w14:paraId="2F9BF010" w14:textId="5979C0B1">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4576726">
            <w:r w:rsidRPr="001042DD">
              <w:rPr>
                <w:rStyle w:val="Hyperlink"/>
                <w:rFonts w:ascii="Aptos" w:hAnsi="Aptos" w:eastAsia="Aptos" w:cs="Aptos"/>
                <w:noProof/>
              </w:rPr>
              <w:t>Phase 3: Drill Review (Recorded)</w:t>
            </w:r>
            <w:r>
              <w:rPr>
                <w:noProof/>
                <w:webHidden/>
              </w:rPr>
              <w:tab/>
            </w:r>
            <w:r>
              <w:rPr>
                <w:noProof/>
                <w:webHidden/>
              </w:rPr>
              <w:fldChar w:fldCharType="begin"/>
            </w:r>
            <w:r>
              <w:rPr>
                <w:noProof/>
                <w:webHidden/>
              </w:rPr>
              <w:instrText xml:space="preserve"> PAGEREF _Toc234576726 \h </w:instrText>
            </w:r>
            <w:r>
              <w:rPr>
                <w:noProof/>
                <w:webHidden/>
              </w:rPr>
            </w:r>
            <w:r>
              <w:rPr>
                <w:noProof/>
                <w:webHidden/>
              </w:rPr>
              <w:fldChar w:fldCharType="separate"/>
            </w:r>
            <w:r>
              <w:rPr>
                <w:noProof/>
                <w:webHidden/>
              </w:rPr>
              <w:t>16</w:t>
            </w:r>
            <w:r>
              <w:rPr>
                <w:noProof/>
                <w:webHidden/>
              </w:rPr>
              <w:fldChar w:fldCharType="end"/>
            </w:r>
          </w:hyperlink>
        </w:p>
        <w:p w:rsidR="00F5113B" w:rsidRDefault="00F5113B" w14:paraId="0C556EC2" w14:textId="3675FA0A">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76727">
            <w:r w:rsidRPr="001042DD">
              <w:rPr>
                <w:rStyle w:val="Hyperlink"/>
                <w:rFonts w:ascii="Aptos" w:hAnsi="Aptos" w:eastAsia="Aptos" w:cs="Aptos"/>
                <w:noProof/>
              </w:rPr>
              <w:t>Appendix 2: Anaphylaxis Drill Recording Template (2026 Standard)</w:t>
            </w:r>
            <w:r>
              <w:rPr>
                <w:noProof/>
                <w:webHidden/>
              </w:rPr>
              <w:tab/>
            </w:r>
            <w:r>
              <w:rPr>
                <w:noProof/>
                <w:webHidden/>
              </w:rPr>
              <w:fldChar w:fldCharType="begin"/>
            </w:r>
            <w:r>
              <w:rPr>
                <w:noProof/>
                <w:webHidden/>
              </w:rPr>
              <w:instrText xml:space="preserve"> PAGEREF _Toc234576727 \h </w:instrText>
            </w:r>
            <w:r>
              <w:rPr>
                <w:noProof/>
                <w:webHidden/>
              </w:rPr>
            </w:r>
            <w:r>
              <w:rPr>
                <w:noProof/>
                <w:webHidden/>
              </w:rPr>
              <w:fldChar w:fldCharType="separate"/>
            </w:r>
            <w:r>
              <w:rPr>
                <w:noProof/>
                <w:webHidden/>
              </w:rPr>
              <w:t>16</w:t>
            </w:r>
            <w:r>
              <w:rPr>
                <w:noProof/>
                <w:webHidden/>
              </w:rPr>
              <w:fldChar w:fldCharType="end"/>
            </w:r>
          </w:hyperlink>
        </w:p>
        <w:p w:rsidR="06ADB2B6" w:rsidRDefault="06ADB2B6" w14:paraId="07326940" w14:textId="4486ACE4">
          <w:r>
            <w:fldChar w:fldCharType="end"/>
          </w:r>
        </w:p>
      </w:sdtContent>
    </w:sdt>
    <w:p w:rsidR="06ADB2B6" w:rsidP="06ADB2B6" w:rsidRDefault="06ADB2B6" w14:paraId="72E6E2FB" w14:textId="775249F7">
      <w:pPr>
        <w:rPr>
          <w:rFonts w:ascii="Arial" w:hAnsi="Arial" w:eastAsia="Arial" w:cs="Arial"/>
          <w:b/>
          <w:bCs/>
          <w:color w:val="1F1F1F"/>
          <w:sz w:val="22"/>
          <w:szCs w:val="22"/>
        </w:rPr>
      </w:pPr>
    </w:p>
    <w:p w:rsidR="00772BE5" w:rsidP="06ADB2B6" w:rsidRDefault="00772BE5" w14:paraId="77BF1CCC" w14:textId="4445C9C9">
      <w:pPr>
        <w:spacing w:before="400" w:after="40" w:line="259" w:lineRule="auto"/>
      </w:pPr>
    </w:p>
    <w:p w:rsidR="00772BE5" w:rsidP="06ADB2B6" w:rsidRDefault="00772BE5" w14:paraId="617BCAB7" w14:textId="5603AF3F">
      <w:pPr>
        <w:rPr>
          <w:rFonts w:ascii="Aptos" w:hAnsi="Aptos" w:eastAsia="Aptos" w:cs="Aptos"/>
          <w:color w:val="632423" w:themeColor="accent2" w:themeShade="80"/>
          <w:sz w:val="16"/>
          <w:szCs w:val="16"/>
          <w:lang w:val="en-US"/>
        </w:rPr>
      </w:pPr>
    </w:p>
    <w:p w:rsidR="00772BE5" w:rsidP="06ADB2B6" w:rsidRDefault="00772BE5" w14:paraId="7756A174" w14:textId="53628660">
      <w:pPr>
        <w:rPr>
          <w:rFonts w:ascii="Aptos" w:hAnsi="Aptos" w:eastAsia="Aptos" w:cs="Aptos"/>
          <w:color w:val="632423" w:themeColor="accent2" w:themeShade="80"/>
          <w:sz w:val="16"/>
          <w:szCs w:val="16"/>
          <w:lang w:val="en-US"/>
        </w:rPr>
      </w:pPr>
    </w:p>
    <w:p w:rsidR="00772BE5" w:rsidP="06ADB2B6" w:rsidRDefault="00772BE5" w14:paraId="3A67D469" w14:textId="657F25DA">
      <w:pPr>
        <w:pStyle w:val="Heading1"/>
        <w:rPr>
          <w:rFonts w:ascii="Aptos" w:hAnsi="Aptos" w:eastAsia="Aptos" w:cs="Aptos"/>
          <w:color w:val="000000" w:themeColor="text1"/>
          <w:sz w:val="22"/>
          <w:szCs w:val="22"/>
        </w:rPr>
      </w:pPr>
    </w:p>
    <w:p w:rsidR="00772BE5" w:rsidP="06ADB2B6" w:rsidRDefault="06ADB2B6" w14:paraId="0000008E" w14:textId="783FC0C6">
      <w:pPr>
        <w:pStyle w:val="Heading1"/>
        <w:rPr>
          <w:rFonts w:ascii="Aptos" w:hAnsi="Aptos" w:eastAsia="Aptos" w:cs="Aptos"/>
          <w:color w:val="000000" w:themeColor="text1"/>
          <w:sz w:val="22"/>
          <w:szCs w:val="22"/>
        </w:rPr>
      </w:pPr>
      <w:bookmarkStart w:name="_Toc234576672" w:id="1"/>
      <w:r w:rsidRPr="06ADB2B6">
        <w:rPr>
          <w:rFonts w:ascii="Aptos" w:hAnsi="Aptos" w:eastAsia="Aptos" w:cs="Aptos"/>
          <w:color w:val="000000" w:themeColor="text1"/>
          <w:sz w:val="22"/>
          <w:szCs w:val="22"/>
        </w:rPr>
        <w:t>1. Introduction and Legal Framework</w:t>
      </w:r>
      <w:bookmarkEnd w:id="1"/>
    </w:p>
    <w:p w:rsidR="6A2EF702" w:rsidP="06ADB2B6" w:rsidRDefault="6A2EF702" w14:paraId="7D6CDC7F" w14:textId="1A7055C3">
      <w:pPr>
        <w:spacing w:after="160" w:line="259" w:lineRule="auto"/>
        <w:rPr>
          <w:rFonts w:ascii="Aptos" w:hAnsi="Aptos" w:eastAsia="Aptos" w:cs="Aptos"/>
          <w:color w:val="000000" w:themeColor="text1"/>
          <w:sz w:val="22"/>
          <w:szCs w:val="22"/>
          <w:lang w:val="en-US"/>
        </w:rPr>
      </w:pPr>
      <w:r w:rsidRPr="422BA0B4" w:rsidR="2259FEAA">
        <w:rPr>
          <w:rFonts w:ascii="Aptos" w:hAnsi="Aptos" w:eastAsia="Aptos" w:cs="Aptos"/>
          <w:color w:val="EE0000"/>
          <w:sz w:val="22"/>
          <w:szCs w:val="22"/>
          <w:highlight w:val="yellow"/>
          <w:lang w:val="en-US"/>
        </w:rPr>
        <w:t>St Luke’s C of E Primary School</w:t>
      </w:r>
      <w:r w:rsidRPr="422BA0B4" w:rsidR="6A2EF702">
        <w:rPr>
          <w:rFonts w:ascii="Aptos" w:hAnsi="Aptos" w:eastAsia="Aptos" w:cs="Aptos"/>
          <w:color w:val="EE0000"/>
          <w:sz w:val="22"/>
          <w:szCs w:val="22"/>
          <w:highlight w:val="yellow"/>
          <w:lang w:val="en-US"/>
        </w:rPr>
        <w:t xml:space="preserve"> </w:t>
      </w:r>
      <w:r w:rsidRPr="422BA0B4" w:rsidR="6A2EF702">
        <w:rPr>
          <w:rFonts w:ascii="Aptos" w:hAnsi="Aptos" w:eastAsia="Aptos" w:cs="Aptos"/>
          <w:color w:val="000000" w:themeColor="text1" w:themeTint="FF" w:themeShade="FF"/>
          <w:sz w:val="22"/>
          <w:szCs w:val="22"/>
          <w:lang w:val="en-US"/>
        </w:rPr>
        <w:t xml:space="preserve">is committed to providing a safe, inclusive, and supportive environment for all pupils, including those with allergies and medical conditions. This policy is designed to meet the statutory requirements of the Children’s Wellbeing and Schools Act 2026 (Benedict’s Law) and the latest DfE guidance (effective September 2026). It also incorporates </w:t>
      </w:r>
      <w:r w:rsidRPr="422BA0B4" w:rsidR="6A2EF702">
        <w:rPr>
          <w:rFonts w:ascii="Aptos" w:hAnsi="Aptos" w:eastAsia="Aptos" w:cs="Aptos"/>
          <w:color w:val="000000" w:themeColor="text1" w:themeTint="FF" w:themeShade="FF"/>
          <w:sz w:val="22"/>
          <w:szCs w:val="22"/>
          <w:lang w:val="en-US"/>
        </w:rPr>
        <w:t>the updated</w:t>
      </w:r>
      <w:r w:rsidRPr="422BA0B4" w:rsidR="6A2EF702">
        <w:rPr>
          <w:rFonts w:ascii="Aptos" w:hAnsi="Aptos" w:eastAsia="Aptos" w:cs="Aptos"/>
          <w:color w:val="000000" w:themeColor="text1" w:themeTint="FF" w:themeShade="FF"/>
          <w:sz w:val="22"/>
          <w:szCs w:val="22"/>
          <w:lang w:val="en-US"/>
        </w:rPr>
        <w:t xml:space="preserve"> Early Years Foundation Stage (EYFS) updates </w:t>
      </w:r>
      <w:r w:rsidRPr="422BA0B4" w:rsidR="6A2EF702">
        <w:rPr>
          <w:rFonts w:ascii="Aptos" w:hAnsi="Aptos" w:eastAsia="Aptos" w:cs="Aptos"/>
          <w:color w:val="000000" w:themeColor="text1" w:themeTint="FF" w:themeShade="FF"/>
          <w:sz w:val="22"/>
          <w:szCs w:val="22"/>
          <w:lang w:val="en-US"/>
        </w:rPr>
        <w:t>regarding</w:t>
      </w:r>
      <w:r w:rsidRPr="422BA0B4" w:rsidR="6A2EF702">
        <w:rPr>
          <w:rFonts w:ascii="Aptos" w:hAnsi="Aptos" w:eastAsia="Aptos" w:cs="Aptos"/>
          <w:color w:val="000000" w:themeColor="text1" w:themeTint="FF" w:themeShade="FF"/>
          <w:sz w:val="22"/>
          <w:szCs w:val="22"/>
          <w:lang w:val="en-US"/>
        </w:rPr>
        <w:t xml:space="preserve"> safer eating and supervision.</w:t>
      </w:r>
    </w:p>
    <w:p w:rsidR="06ADB2B6" w:rsidP="06ADB2B6" w:rsidRDefault="06ADB2B6" w14:paraId="45E46E44" w14:textId="1D0B214C"/>
    <w:p w:rsidR="00772BE5" w:rsidP="06ADB2B6" w:rsidRDefault="06ADB2B6" w14:paraId="0000008F" w14:textId="69141B4D">
      <w:pPr>
        <w:spacing w:after="160" w:line="259" w:lineRule="auto"/>
        <w:rPr>
          <w:rFonts w:ascii="Aptos" w:hAnsi="Aptos" w:eastAsia="Aptos" w:cs="Aptos"/>
          <w:color w:val="000000"/>
          <w:sz w:val="22"/>
          <w:szCs w:val="22"/>
        </w:rPr>
      </w:pPr>
      <w:r w:rsidRPr="422BA0B4" w:rsidR="06ADB2B6">
        <w:rPr>
          <w:rFonts w:ascii="Aptos" w:hAnsi="Aptos" w:eastAsia="Aptos" w:cs="Aptos"/>
          <w:color w:val="000000" w:themeColor="text1" w:themeTint="FF" w:themeShade="FF"/>
          <w:sz w:val="22"/>
          <w:szCs w:val="22"/>
        </w:rPr>
        <w:t xml:space="preserve">This policy sets out </w:t>
      </w:r>
      <w:r w:rsidRPr="422BA0B4" w:rsidR="668C7E89">
        <w:rPr>
          <w:rFonts w:ascii="Aptos" w:hAnsi="Aptos" w:eastAsia="Aptos" w:cs="Aptos"/>
          <w:color w:val="000000" w:themeColor="text1" w:themeTint="FF" w:themeShade="FF"/>
          <w:sz w:val="22"/>
          <w:szCs w:val="22"/>
        </w:rPr>
        <w:t xml:space="preserve">St Luke’s C of E Primary School’s </w:t>
      </w:r>
      <w:r w:rsidRPr="422BA0B4" w:rsidR="06ADB2B6">
        <w:rPr>
          <w:rFonts w:ascii="Aptos" w:hAnsi="Aptos" w:eastAsia="Aptos" w:cs="Aptos"/>
          <w:color w:val="000000" w:themeColor="text1" w:themeTint="FF" w:themeShade="FF"/>
          <w:sz w:val="22"/>
          <w:szCs w:val="22"/>
          <w:highlight w:val="yellow"/>
        </w:rPr>
        <w:t xml:space="preserve"> </w:t>
      </w:r>
      <w:r w:rsidRPr="422BA0B4" w:rsidR="06ADB2B6">
        <w:rPr>
          <w:rFonts w:ascii="Aptos" w:hAnsi="Aptos" w:eastAsia="Aptos" w:cs="Aptos"/>
          <w:color w:val="000000" w:themeColor="text1" w:themeTint="FF" w:themeShade="FF"/>
          <w:sz w:val="22"/>
          <w:szCs w:val="22"/>
        </w:rPr>
        <w:t xml:space="preserve">commitment to providing a safe and inclusive environment for pupils with allergies. Under </w:t>
      </w:r>
      <w:r w:rsidRPr="422BA0B4" w:rsidR="06ADB2B6">
        <w:rPr>
          <w:rFonts w:ascii="Aptos" w:hAnsi="Aptos" w:eastAsia="Aptos" w:cs="Aptos"/>
          <w:b w:val="1"/>
          <w:bCs w:val="1"/>
          <w:color w:val="000000" w:themeColor="text1" w:themeTint="FF" w:themeShade="FF"/>
          <w:sz w:val="22"/>
          <w:szCs w:val="22"/>
        </w:rPr>
        <w:t>Benedict’s Law (2026)</w:t>
      </w:r>
      <w:r w:rsidRPr="422BA0B4" w:rsidR="06ADB2B6">
        <w:rPr>
          <w:rFonts w:ascii="Aptos" w:hAnsi="Aptos" w:eastAsia="Aptos" w:cs="Aptos"/>
          <w:color w:val="000000" w:themeColor="text1" w:themeTint="FF" w:themeShade="FF"/>
          <w:sz w:val="22"/>
          <w:szCs w:val="22"/>
        </w:rPr>
        <w:t>, allergy management is a statutory duty.</w:t>
      </w:r>
    </w:p>
    <w:p w:rsidR="00772BE5" w:rsidP="06ADB2B6" w:rsidRDefault="06ADB2B6" w14:paraId="00000090" w14:textId="77777777">
      <w:pPr>
        <w:pStyle w:val="Heading2"/>
        <w:rPr>
          <w:rFonts w:ascii="Aptos" w:hAnsi="Aptos" w:eastAsia="Aptos" w:cs="Aptos"/>
          <w:color w:val="000000" w:themeColor="text1"/>
          <w:sz w:val="22"/>
          <w:szCs w:val="22"/>
        </w:rPr>
      </w:pPr>
      <w:bookmarkStart w:name="_Toc234576673" w:id="2"/>
      <w:r w:rsidRPr="06ADB2B6">
        <w:rPr>
          <w:rFonts w:ascii="Aptos" w:hAnsi="Aptos" w:eastAsia="Aptos" w:cs="Aptos"/>
          <w:color w:val="000000" w:themeColor="text1"/>
          <w:sz w:val="22"/>
          <w:szCs w:val="22"/>
        </w:rPr>
        <w:t>1.1 Statutory Compliance:</w:t>
      </w:r>
      <w:bookmarkEnd w:id="2"/>
    </w:p>
    <w:p w:rsidR="00772BE5" w:rsidP="06ADB2B6" w:rsidRDefault="06ADB2B6" w14:paraId="00000091" w14:textId="77777777">
      <w:pPr>
        <w:numPr>
          <w:ilvl w:val="0"/>
          <w:numId w:val="34"/>
        </w:numPr>
        <w:spacing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Benedict’s Law (Effective September 2026): Mandating spare AAIs, staff training, and published allergy policies.</w:t>
      </w:r>
    </w:p>
    <w:p w:rsidR="00772BE5" w:rsidP="06ADB2B6" w:rsidRDefault="06ADB2B6" w14:paraId="00000092" w14:textId="77777777">
      <w:pPr>
        <w:numPr>
          <w:ilvl w:val="0"/>
          <w:numId w:val="34"/>
        </w:numPr>
        <w:spacing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Children and Families Act 2014 (Section 100): Duty to support pupils with medical conditions.</w:t>
      </w:r>
    </w:p>
    <w:p w:rsidR="00772BE5" w:rsidP="06ADB2B6" w:rsidRDefault="06ADB2B6" w14:paraId="00000093" w14:textId="77777777">
      <w:pPr>
        <w:numPr>
          <w:ilvl w:val="0"/>
          <w:numId w:val="34"/>
        </w:numPr>
        <w:spacing w:line="259" w:lineRule="auto"/>
        <w:rPr>
          <w:rFonts w:ascii="Aptos" w:hAnsi="Aptos" w:eastAsia="Aptos" w:cs="Aptos"/>
          <w:color w:val="000000"/>
          <w:sz w:val="22"/>
          <w:szCs w:val="22"/>
        </w:rPr>
      </w:pPr>
      <w:hyperlink r:id="rId8">
        <w:r w:rsidRPr="06ADB2B6">
          <w:rPr>
            <w:rFonts w:ascii="Aptos" w:hAnsi="Aptos" w:eastAsia="Aptos" w:cs="Aptos"/>
            <w:color w:val="0563C1"/>
            <w:sz w:val="22"/>
            <w:szCs w:val="22"/>
            <w:u w:val="single"/>
          </w:rPr>
          <w:t>Schools Allergy Code</w:t>
        </w:r>
      </w:hyperlink>
    </w:p>
    <w:p w:rsidR="00772BE5" w:rsidP="06ADB2B6" w:rsidRDefault="06ADB2B6" w14:paraId="00000094" w14:textId="77777777">
      <w:pPr>
        <w:numPr>
          <w:ilvl w:val="0"/>
          <w:numId w:val="34"/>
        </w:numPr>
        <w:spacing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Supporting Pupils with Medical Conditions December 2015: Statutory guidance for governing bodies of maintained schools and proprietors of academies in England.</w:t>
      </w:r>
    </w:p>
    <w:p w:rsidR="00772BE5" w:rsidP="06ADB2B6" w:rsidRDefault="06ADB2B6" w14:paraId="00000095" w14:textId="77777777">
      <w:pPr>
        <w:numPr>
          <w:ilvl w:val="0"/>
          <w:numId w:val="34"/>
        </w:numPr>
        <w:spacing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EYFS Statutory Framework (Updated 2026): Enhanced requirements for safer eating, weaning, and mandatory AAI training within </w:t>
      </w:r>
      <w:proofErr w:type="spellStart"/>
      <w:r w:rsidRPr="06ADB2B6">
        <w:rPr>
          <w:rFonts w:ascii="Aptos" w:hAnsi="Aptos" w:eastAsia="Aptos" w:cs="Aptos"/>
          <w:color w:val="000000" w:themeColor="text1"/>
          <w:sz w:val="22"/>
          <w:szCs w:val="22"/>
          <w:lang w:val="en-US"/>
        </w:rPr>
        <w:t>Paediatric</w:t>
      </w:r>
      <w:proofErr w:type="spellEnd"/>
      <w:r w:rsidRPr="06ADB2B6">
        <w:rPr>
          <w:rFonts w:ascii="Aptos" w:hAnsi="Aptos" w:eastAsia="Aptos" w:cs="Aptos"/>
          <w:color w:val="000000" w:themeColor="text1"/>
          <w:sz w:val="22"/>
          <w:szCs w:val="22"/>
          <w:lang w:val="en-US"/>
        </w:rPr>
        <w:t xml:space="preserve"> First Aid (PFA).</w:t>
      </w:r>
    </w:p>
    <w:p w:rsidR="00772BE5" w:rsidP="06ADB2B6" w:rsidRDefault="06ADB2B6" w14:paraId="00000096" w14:textId="77777777">
      <w:pPr>
        <w:numPr>
          <w:ilvl w:val="0"/>
          <w:numId w:val="34"/>
        </w:numPr>
        <w:spacing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Human Medicines Regulations 2017: Governing the use of emergency spare AAIs.</w:t>
      </w:r>
    </w:p>
    <w:p w:rsidR="00772BE5" w:rsidP="06ADB2B6" w:rsidRDefault="06ADB2B6" w14:paraId="00000097" w14:textId="77777777">
      <w:pPr>
        <w:numPr>
          <w:ilvl w:val="0"/>
          <w:numId w:val="34"/>
        </w:numPr>
        <w:spacing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Food Information Regulations 2014: Statutory allergen labelling requirements.</w:t>
      </w:r>
    </w:p>
    <w:p w:rsidR="00772BE5" w:rsidP="06ADB2B6" w:rsidRDefault="00772BE5" w14:paraId="00000098" w14:textId="77777777">
      <w:pPr>
        <w:spacing w:after="160" w:line="259" w:lineRule="auto"/>
        <w:ind w:left="720"/>
        <w:rPr>
          <w:rFonts w:ascii="Aptos" w:hAnsi="Aptos" w:eastAsia="Aptos" w:cs="Aptos"/>
          <w:color w:val="000000"/>
          <w:sz w:val="22"/>
          <w:szCs w:val="22"/>
        </w:rPr>
      </w:pPr>
    </w:p>
    <w:p w:rsidR="00772BE5" w:rsidP="06ADB2B6" w:rsidRDefault="06ADB2B6" w14:paraId="00000099" w14:textId="77777777">
      <w:pPr>
        <w:pStyle w:val="Heading2"/>
        <w:rPr>
          <w:rFonts w:ascii="Aptos" w:hAnsi="Aptos" w:eastAsia="Aptos" w:cs="Aptos"/>
          <w:color w:val="000000" w:themeColor="text1"/>
          <w:sz w:val="22"/>
          <w:szCs w:val="22"/>
        </w:rPr>
      </w:pPr>
      <w:bookmarkStart w:name="_Toc234576674" w:id="3"/>
      <w:r w:rsidRPr="06ADB2B6">
        <w:rPr>
          <w:rFonts w:ascii="Aptos" w:hAnsi="Aptos" w:eastAsia="Aptos" w:cs="Aptos"/>
          <w:color w:val="000000" w:themeColor="text1"/>
          <w:sz w:val="22"/>
          <w:szCs w:val="22"/>
        </w:rPr>
        <w:t>1.2 Whole-School Approach:</w:t>
      </w:r>
      <w:bookmarkEnd w:id="3"/>
      <w:r w:rsidRPr="06ADB2B6">
        <w:rPr>
          <w:rFonts w:ascii="Aptos" w:hAnsi="Aptos" w:eastAsia="Aptos" w:cs="Aptos"/>
          <w:color w:val="000000" w:themeColor="text1"/>
          <w:sz w:val="22"/>
          <w:szCs w:val="22"/>
        </w:rPr>
        <w:t xml:space="preserve"> </w:t>
      </w:r>
    </w:p>
    <w:p w:rsidR="00772BE5" w:rsidP="06ADB2B6" w:rsidRDefault="06ADB2B6" w14:paraId="0000009A" w14:textId="77777777">
      <w:p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We adopt a whole-school approach to allergy management, ensuring that all members of the school community – pupils, parents, staff (teaching, support, catering, administrative), and visitors – understand their roles and responsibilities in reducing allergy risks and responding effectively to allergic reactions.</w:t>
      </w:r>
    </w:p>
    <w:p w:rsidR="00772BE5" w:rsidRDefault="06ADB2B6" w14:paraId="0000009B" w14:textId="77777777">
      <w:pPr>
        <w:spacing w:after="160" w:line="259" w:lineRule="auto"/>
      </w:pPr>
      <w:r w:rsidRPr="06ADB2B6">
        <w:rPr>
          <w:rFonts w:ascii="Aptos" w:hAnsi="Aptos" w:eastAsia="Aptos" w:cs="Aptos"/>
          <w:color w:val="000000"/>
          <w:sz w:val="22"/>
          <w:szCs w:val="22"/>
        </w:rPr>
        <w:t xml:space="preserve">See </w:t>
      </w:r>
      <w:r w:rsidRPr="06ADB2B6">
        <w:rPr>
          <w:rFonts w:ascii="Aptos" w:hAnsi="Aptos" w:eastAsia="Aptos" w:cs="Aptos"/>
          <w:b/>
          <w:bCs/>
          <w:color w:val="000000"/>
          <w:sz w:val="22"/>
          <w:szCs w:val="22"/>
        </w:rPr>
        <w:t>RA 086 Allergies -Whole School v1</w:t>
      </w:r>
    </w:p>
    <w:p w:rsidR="00772BE5" w:rsidP="06ADB2B6" w:rsidRDefault="06ADB2B6" w14:paraId="0000009C" w14:textId="7ABEA4E3">
      <w:pPr>
        <w:pStyle w:val="Heading2"/>
        <w:spacing w:after="160" w:line="259" w:lineRule="auto"/>
        <w:rPr>
          <w:rFonts w:ascii="Aptos" w:hAnsi="Aptos" w:eastAsia="Aptos" w:cs="Aptos"/>
          <w:color w:val="auto"/>
          <w:sz w:val="22"/>
          <w:szCs w:val="22"/>
        </w:rPr>
      </w:pPr>
      <w:bookmarkStart w:name="_Toc234576675" w:id="4"/>
      <w:r w:rsidRPr="06ADB2B6">
        <w:rPr>
          <w:rFonts w:ascii="Aptos" w:hAnsi="Aptos" w:eastAsia="Aptos" w:cs="Aptos"/>
          <w:color w:val="auto"/>
          <w:sz w:val="22"/>
          <w:szCs w:val="22"/>
        </w:rPr>
        <w:t>1.3 Aims:</w:t>
      </w:r>
      <w:bookmarkEnd w:id="4"/>
    </w:p>
    <w:p w:rsidR="00772BE5" w:rsidP="06ADB2B6" w:rsidRDefault="06ADB2B6" w14:paraId="0000009D" w14:textId="77777777">
      <w:pPr>
        <w:numPr>
          <w:ilvl w:val="0"/>
          <w:numId w:val="29"/>
        </w:numPr>
        <w:spacing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To </w:t>
      </w:r>
      <w:proofErr w:type="spellStart"/>
      <w:r w:rsidRPr="06ADB2B6">
        <w:rPr>
          <w:rFonts w:ascii="Aptos" w:hAnsi="Aptos" w:eastAsia="Aptos" w:cs="Aptos"/>
          <w:color w:val="000000" w:themeColor="text1"/>
          <w:sz w:val="22"/>
          <w:szCs w:val="22"/>
          <w:lang w:val="en-US"/>
        </w:rPr>
        <w:t>minimise</w:t>
      </w:r>
      <w:proofErr w:type="spellEnd"/>
      <w:r w:rsidRPr="06ADB2B6">
        <w:rPr>
          <w:rFonts w:ascii="Aptos" w:hAnsi="Aptos" w:eastAsia="Aptos" w:cs="Aptos"/>
          <w:color w:val="000000" w:themeColor="text1"/>
          <w:sz w:val="22"/>
          <w:szCs w:val="22"/>
          <w:lang w:val="en-US"/>
        </w:rPr>
        <w:t xml:space="preserve"> the risk of exposure to allergens for pupils with diagnosed allergies.</w:t>
      </w:r>
    </w:p>
    <w:p w:rsidR="00772BE5" w:rsidP="06ADB2B6" w:rsidRDefault="06ADB2B6" w14:paraId="0000009E" w14:textId="77777777">
      <w:pPr>
        <w:numPr>
          <w:ilvl w:val="0"/>
          <w:numId w:val="29"/>
        </w:numPr>
        <w:spacing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To ensure that all staff are confident in </w:t>
      </w:r>
      <w:proofErr w:type="spellStart"/>
      <w:r w:rsidRPr="06ADB2B6">
        <w:rPr>
          <w:rFonts w:ascii="Aptos" w:hAnsi="Aptos" w:eastAsia="Aptos" w:cs="Aptos"/>
          <w:color w:val="000000" w:themeColor="text1"/>
          <w:sz w:val="22"/>
          <w:szCs w:val="22"/>
          <w:lang w:val="en-US"/>
        </w:rPr>
        <w:t>recognising</w:t>
      </w:r>
      <w:proofErr w:type="spellEnd"/>
      <w:r w:rsidRPr="06ADB2B6">
        <w:rPr>
          <w:rFonts w:ascii="Aptos" w:hAnsi="Aptos" w:eastAsia="Aptos" w:cs="Aptos"/>
          <w:color w:val="000000" w:themeColor="text1"/>
          <w:sz w:val="22"/>
          <w:szCs w:val="22"/>
          <w:lang w:val="en-US"/>
        </w:rPr>
        <w:t xml:space="preserve"> and responding to allergic reactions, including anaphylaxis.</w:t>
      </w:r>
    </w:p>
    <w:p w:rsidR="00772BE5" w:rsidP="06ADB2B6" w:rsidRDefault="06ADB2B6" w14:paraId="661E25BF" w14:textId="4A9A93A0">
      <w:pPr>
        <w:numPr>
          <w:ilvl w:val="0"/>
          <w:numId w:val="29"/>
        </w:numPr>
        <w:spacing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To promote an inclusive environment where pupils with allergies can participate fully in all school activities without feeling </w:t>
      </w:r>
      <w:proofErr w:type="spellStart"/>
      <w:r w:rsidRPr="06ADB2B6">
        <w:rPr>
          <w:rFonts w:ascii="Aptos" w:hAnsi="Aptos" w:eastAsia="Aptos" w:cs="Aptos"/>
          <w:color w:val="000000" w:themeColor="text1"/>
          <w:sz w:val="22"/>
          <w:szCs w:val="22"/>
          <w:lang w:val="en-US"/>
        </w:rPr>
        <w:t>stigmatised</w:t>
      </w:r>
      <w:proofErr w:type="spellEnd"/>
      <w:r w:rsidRPr="06ADB2B6">
        <w:rPr>
          <w:rFonts w:ascii="Aptos" w:hAnsi="Aptos" w:eastAsia="Aptos" w:cs="Aptos"/>
          <w:color w:val="000000" w:themeColor="text1"/>
          <w:sz w:val="22"/>
          <w:szCs w:val="22"/>
          <w:lang w:val="en-US"/>
        </w:rPr>
        <w:t>.</w:t>
      </w:r>
    </w:p>
    <w:p w:rsidRPr="00F5113B" w:rsidR="00772BE5" w:rsidP="00F5113B" w:rsidRDefault="06ADB2B6" w14:paraId="000000A3" w14:textId="4012209D">
      <w:pPr>
        <w:numPr>
          <w:ilvl w:val="0"/>
          <w:numId w:val="29"/>
        </w:numPr>
        <w:spacing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To establish clear procedures for communication, record-keeping, and emergency response.</w:t>
      </w:r>
    </w:p>
    <w:p w:rsidR="00772BE5" w:rsidP="06ADB2B6" w:rsidRDefault="06ADB2B6" w14:paraId="000000A5" w14:textId="78A3DA40">
      <w:pPr>
        <w:pStyle w:val="Heading1"/>
        <w:spacing w:after="160" w:line="259" w:lineRule="auto"/>
        <w:rPr>
          <w:rFonts w:ascii="Aptos" w:hAnsi="Aptos" w:eastAsia="Aptos" w:cs="Aptos"/>
          <w:color w:val="auto"/>
          <w:sz w:val="22"/>
          <w:szCs w:val="22"/>
        </w:rPr>
      </w:pPr>
      <w:bookmarkStart w:name="_Toc234576676" w:id="5"/>
      <w:r w:rsidRPr="06ADB2B6">
        <w:rPr>
          <w:rFonts w:ascii="Aptos" w:hAnsi="Aptos" w:eastAsia="Aptos" w:cs="Aptos"/>
          <w:color w:val="auto"/>
          <w:sz w:val="22"/>
          <w:szCs w:val="22"/>
        </w:rPr>
        <w:lastRenderedPageBreak/>
        <w:t>2. Roles and Responsibilities</w:t>
      </w:r>
      <w:bookmarkEnd w:id="5"/>
    </w:p>
    <w:p w:rsidR="00772BE5" w:rsidP="06ADB2B6" w:rsidRDefault="06ADB2B6" w14:paraId="39908655" w14:textId="6D7BC137">
      <w:pPr>
        <w:pStyle w:val="Heading2"/>
        <w:rPr>
          <w:rFonts w:ascii="Aptos" w:hAnsi="Aptos" w:eastAsia="Aptos" w:cs="Aptos"/>
          <w:color w:val="000000" w:themeColor="text1"/>
          <w:sz w:val="22"/>
          <w:szCs w:val="22"/>
        </w:rPr>
      </w:pPr>
      <w:bookmarkStart w:name="_Toc234576677" w:id="6"/>
      <w:r w:rsidRPr="06ADB2B6">
        <w:rPr>
          <w:rFonts w:ascii="Aptos" w:hAnsi="Aptos" w:eastAsia="Aptos" w:cs="Aptos"/>
          <w:color w:val="000000" w:themeColor="text1"/>
          <w:sz w:val="22"/>
          <w:szCs w:val="22"/>
        </w:rPr>
        <w:t>2.1 Governing Body/Proprietor:</w:t>
      </w:r>
      <w:bookmarkEnd w:id="6"/>
    </w:p>
    <w:p w:rsidR="00772BE5" w:rsidP="06ADB2B6" w:rsidRDefault="06ADB2B6" w14:paraId="22F1CD1E" w14:textId="363BC7E4">
      <w:pPr>
        <w:pStyle w:val="ListParagraph"/>
        <w:numPr>
          <w:ilvl w:val="0"/>
          <w:numId w:val="20"/>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Has overall responsibility for ensuring the school meets its legal obligations regarding pupils with medical conditions, including allergies.</w:t>
      </w:r>
    </w:p>
    <w:p w:rsidR="00772BE5" w:rsidP="06ADB2B6" w:rsidRDefault="06ADB2B6" w14:paraId="39DF9906" w14:textId="3A80C7C1">
      <w:pPr>
        <w:pStyle w:val="ListParagraph"/>
        <w:numPr>
          <w:ilvl w:val="0"/>
          <w:numId w:val="20"/>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lang w:val="en-US"/>
        </w:rPr>
        <w:t>Approves and regularly reviews this policy.</w:t>
      </w:r>
    </w:p>
    <w:p w:rsidR="00772BE5" w:rsidP="06ADB2B6" w:rsidRDefault="06ADB2B6" w14:paraId="000000A9" w14:textId="5EDCA322">
      <w:pPr>
        <w:pStyle w:val="ListParagraph"/>
        <w:numPr>
          <w:ilvl w:val="0"/>
          <w:numId w:val="20"/>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Ensures adequate resources and training are provided for allergy management.</w:t>
      </w:r>
    </w:p>
    <w:p w:rsidR="00772BE5" w:rsidP="06ADB2B6" w:rsidRDefault="06ADB2B6" w14:paraId="3187C026" w14:textId="5B72837F">
      <w:pPr>
        <w:pStyle w:val="Heading2"/>
        <w:rPr>
          <w:rFonts w:ascii="Aptos" w:hAnsi="Aptos" w:eastAsia="Aptos" w:cs="Aptos"/>
          <w:color w:val="000000" w:themeColor="text1"/>
          <w:sz w:val="22"/>
          <w:szCs w:val="22"/>
        </w:rPr>
      </w:pPr>
      <w:bookmarkStart w:name="_Toc234576678" w:id="7"/>
      <w:r w:rsidRPr="06ADB2B6">
        <w:rPr>
          <w:rFonts w:ascii="Aptos" w:hAnsi="Aptos" w:eastAsia="Aptos" w:cs="Aptos"/>
          <w:color w:val="000000" w:themeColor="text1"/>
          <w:sz w:val="22"/>
          <w:szCs w:val="22"/>
        </w:rPr>
        <w:t>2.2 Headteacher/Principal:</w:t>
      </w:r>
      <w:bookmarkEnd w:id="7"/>
    </w:p>
    <w:p w:rsidR="00772BE5" w:rsidP="06ADB2B6" w:rsidRDefault="06ADB2B6" w14:paraId="56778EA1" w14:textId="4C41656B">
      <w:pPr>
        <w:pStyle w:val="ListParagraph"/>
        <w:numPr>
          <w:ilvl w:val="0"/>
          <w:numId w:val="19"/>
        </w:numPr>
        <w:spacing w:after="160" w:line="259" w:lineRule="auto"/>
        <w:jc w:val="both"/>
        <w:rPr>
          <w:rFonts w:ascii="Aptos" w:hAnsi="Aptos" w:eastAsia="Aptos" w:cs="Aptos"/>
          <w:color w:val="000000" w:themeColor="text1"/>
          <w:sz w:val="22"/>
          <w:szCs w:val="22"/>
        </w:rPr>
      </w:pPr>
      <w:r w:rsidRPr="06ADB2B6">
        <w:rPr>
          <w:rFonts w:ascii="Aptos" w:hAnsi="Aptos" w:eastAsia="Aptos" w:cs="Aptos"/>
          <w:color w:val="000000" w:themeColor="text1"/>
          <w:sz w:val="22"/>
          <w:szCs w:val="22"/>
        </w:rPr>
        <w:t>Responsible for the day-to-day implementation of this policy.</w:t>
      </w:r>
    </w:p>
    <w:p w:rsidR="00772BE5" w:rsidP="06ADB2B6" w:rsidRDefault="06ADB2B6" w14:paraId="44C56D0C" w14:textId="307507F9">
      <w:pPr>
        <w:pStyle w:val="ListParagraph"/>
        <w:numPr>
          <w:ilvl w:val="0"/>
          <w:numId w:val="19"/>
        </w:numPr>
        <w:spacing w:after="160" w:line="259" w:lineRule="auto"/>
        <w:jc w:val="both"/>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rPr>
        <w:t>Ensures all staff are aware of and adhere to the policy.</w:t>
      </w:r>
    </w:p>
    <w:p w:rsidR="00772BE5" w:rsidP="06ADB2B6" w:rsidRDefault="06ADB2B6" w14:paraId="62CF944A" w14:textId="43D05D91">
      <w:pPr>
        <w:pStyle w:val="ListParagraph"/>
        <w:numPr>
          <w:ilvl w:val="0"/>
          <w:numId w:val="19"/>
        </w:numPr>
        <w:spacing w:after="160" w:line="259" w:lineRule="auto"/>
        <w:jc w:val="both"/>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lang w:val="en-US"/>
        </w:rPr>
        <w:t>Delegates responsibilities as appropriate, including appointing a Designated Allergy Lead.</w:t>
      </w:r>
    </w:p>
    <w:p w:rsidR="00772BE5" w:rsidP="06ADB2B6" w:rsidRDefault="06ADB2B6" w14:paraId="000000AE" w14:textId="66A16162">
      <w:pPr>
        <w:pStyle w:val="ListParagraph"/>
        <w:numPr>
          <w:ilvl w:val="0"/>
          <w:numId w:val="19"/>
        </w:numPr>
        <w:spacing w:after="160" w:line="259" w:lineRule="auto"/>
        <w:jc w:val="both"/>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Ensures effective communication with parents, staff, and external agencies.</w:t>
      </w:r>
    </w:p>
    <w:p w:rsidR="00772BE5" w:rsidP="06ADB2B6" w:rsidRDefault="06ADB2B6" w14:paraId="2601E489" w14:textId="0B9770E0">
      <w:pPr>
        <w:pStyle w:val="Heading2"/>
      </w:pPr>
      <w:bookmarkStart w:name="_Toc234576679" w:id="8"/>
      <w:r w:rsidRPr="06ADB2B6">
        <w:rPr>
          <w:rFonts w:ascii="Aptos" w:hAnsi="Aptos" w:eastAsia="Aptos" w:cs="Aptos"/>
          <w:color w:val="000000" w:themeColor="text1"/>
          <w:sz w:val="22"/>
          <w:szCs w:val="22"/>
        </w:rPr>
        <w:t>2.3 Designated Allergy Lead (DAL)</w:t>
      </w:r>
      <w:r w:rsidRPr="06ADB2B6">
        <w:rPr>
          <w:rFonts w:ascii="Aptos" w:hAnsi="Aptos" w:eastAsia="Aptos" w:cs="Aptos"/>
          <w:sz w:val="22"/>
          <w:szCs w:val="22"/>
        </w:rPr>
        <w:t>:</w:t>
      </w:r>
      <w:bookmarkEnd w:id="8"/>
      <w:r w:rsidRPr="06ADB2B6">
        <w:rPr>
          <w:rFonts w:ascii="Aptos" w:hAnsi="Aptos" w:eastAsia="Aptos" w:cs="Aptos"/>
          <w:sz w:val="22"/>
          <w:szCs w:val="22"/>
        </w:rPr>
        <w:t xml:space="preserve"> </w:t>
      </w:r>
    </w:p>
    <w:p w:rsidR="00772BE5" w:rsidP="06ADB2B6" w:rsidRDefault="06ADB2B6" w14:paraId="7AB4068F" w14:textId="5529EEB8">
      <w:pPr>
        <w:pStyle w:val="Heading2"/>
        <w:rPr>
          <w:rFonts w:ascii="Aptos" w:hAnsi="Aptos" w:eastAsia="Aptos" w:cs="Aptos"/>
          <w:sz w:val="22"/>
          <w:szCs w:val="22"/>
          <w:highlight w:val="yellow"/>
        </w:rPr>
      </w:pPr>
      <w:bookmarkStart w:name="_Toc234576680" w:id="9"/>
      <w:r w:rsidRPr="422BA0B4" w:rsidR="06ADB2B6">
        <w:rPr>
          <w:rFonts w:ascii="Aptos" w:hAnsi="Aptos" w:eastAsia="Aptos" w:cs="Aptos"/>
          <w:sz w:val="22"/>
          <w:szCs w:val="22"/>
          <w:highlight w:val="yellow"/>
        </w:rPr>
        <w:t xml:space="preserve">[Specify role, e.g., SENCO, </w:t>
      </w:r>
      <w:r w:rsidRPr="422BA0B4" w:rsidR="5EDA6BAF">
        <w:rPr>
          <w:rFonts w:ascii="Aptos" w:hAnsi="Aptos" w:eastAsia="Aptos" w:cs="Aptos"/>
          <w:sz w:val="22"/>
          <w:szCs w:val="22"/>
          <w:highlight w:val="yellow"/>
        </w:rPr>
        <w:t>Office Manager, Head Cook</w:t>
      </w:r>
      <w:bookmarkEnd w:id="9"/>
    </w:p>
    <w:p w:rsidR="00772BE5" w:rsidP="06ADB2B6" w:rsidRDefault="06ADB2B6" w14:paraId="070D82E7" w14:textId="18EAD440">
      <w:pPr>
        <w:pStyle w:val="ListParagraph"/>
        <w:numPr>
          <w:ilvl w:val="0"/>
          <w:numId w:val="18"/>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rPr>
        <w:t>Oversees allergy management across the school.</w:t>
      </w:r>
    </w:p>
    <w:p w:rsidR="00772BE5" w:rsidP="06ADB2B6" w:rsidRDefault="06ADB2B6" w14:paraId="288CB5D8" w14:textId="7B101CE1">
      <w:pPr>
        <w:pStyle w:val="ListParagraph"/>
        <w:numPr>
          <w:ilvl w:val="0"/>
          <w:numId w:val="18"/>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lang w:val="en-US"/>
        </w:rPr>
        <w:t>Acts as the primary point of contact for staff, pupils, and parents regarding allergies.</w:t>
      </w:r>
    </w:p>
    <w:p w:rsidR="00772BE5" w:rsidP="06ADB2B6" w:rsidRDefault="06ADB2B6" w14:paraId="0137B276" w14:textId="7A9C4262">
      <w:pPr>
        <w:pStyle w:val="ListParagraph"/>
        <w:numPr>
          <w:ilvl w:val="0"/>
          <w:numId w:val="18"/>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Ensures allergy information is accurately recorded, kept up-to-date, and communicated to relevant staff.</w:t>
      </w:r>
    </w:p>
    <w:p w:rsidR="00772BE5" w:rsidP="06ADB2B6" w:rsidRDefault="06ADB2B6" w14:paraId="781219C3" w14:textId="4D159B3B">
      <w:pPr>
        <w:pStyle w:val="ListParagraph"/>
        <w:numPr>
          <w:ilvl w:val="0"/>
          <w:numId w:val="18"/>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Coordinates and monitors allergy-related training for all staff.</w:t>
      </w:r>
    </w:p>
    <w:p w:rsidR="00772BE5" w:rsidP="06ADB2B6" w:rsidRDefault="06ADB2B6" w14:paraId="0F4A231C" w14:textId="0969C04B">
      <w:pPr>
        <w:pStyle w:val="ListParagraph"/>
        <w:numPr>
          <w:ilvl w:val="0"/>
          <w:numId w:val="18"/>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Manages the stock of school-held adrenaline auto-injectors (AAIs), including checking expiry dates.</w:t>
      </w:r>
    </w:p>
    <w:p w:rsidR="00772BE5" w:rsidP="06ADB2B6" w:rsidRDefault="06ADB2B6" w14:paraId="000000B5" w14:textId="5F53FC89">
      <w:pPr>
        <w:pStyle w:val="ListParagraph"/>
        <w:numPr>
          <w:ilvl w:val="0"/>
          <w:numId w:val="18"/>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Reviews records of allergic reactions and near-misses, implementing learnings.</w:t>
      </w:r>
    </w:p>
    <w:p w:rsidR="00772BE5" w:rsidP="06ADB2B6" w:rsidRDefault="06ADB2B6" w14:paraId="2A625577" w14:textId="412781D9">
      <w:pPr>
        <w:pStyle w:val="Heading2"/>
        <w:rPr>
          <w:rFonts w:ascii="Aptos" w:hAnsi="Aptos" w:eastAsia="Aptos" w:cs="Aptos"/>
          <w:color w:val="auto"/>
          <w:sz w:val="22"/>
          <w:szCs w:val="22"/>
        </w:rPr>
      </w:pPr>
      <w:bookmarkStart w:name="_Toc234576681" w:id="10"/>
      <w:r w:rsidRPr="06ADB2B6">
        <w:rPr>
          <w:rFonts w:ascii="Aptos" w:hAnsi="Aptos" w:eastAsia="Aptos" w:cs="Aptos"/>
          <w:color w:val="auto"/>
          <w:sz w:val="22"/>
          <w:szCs w:val="22"/>
        </w:rPr>
        <w:t>2.4 All Staff (Teaching, Support, Catering, Administrative, etc.):</w:t>
      </w:r>
      <w:bookmarkEnd w:id="10"/>
    </w:p>
    <w:p w:rsidR="00772BE5" w:rsidP="06ADB2B6" w:rsidRDefault="06ADB2B6" w14:paraId="715FEDC6" w14:textId="4DA87E66">
      <w:pPr>
        <w:pStyle w:val="ListParagraph"/>
        <w:numPr>
          <w:ilvl w:val="0"/>
          <w:numId w:val="17"/>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rPr>
        <w:t>Must be aware of the school's allergy policy and their role in its implementation.</w:t>
      </w:r>
    </w:p>
    <w:p w:rsidR="00772BE5" w:rsidP="06ADB2B6" w:rsidRDefault="06ADB2B6" w14:paraId="30A6E2E6" w14:textId="0908DC0A">
      <w:pPr>
        <w:pStyle w:val="ListParagraph"/>
        <w:numPr>
          <w:ilvl w:val="0"/>
          <w:numId w:val="17"/>
        </w:numPr>
        <w:spacing w:after="160"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rPr>
        <w:t>Know which pupils in their care have allergies and the location of their medication/Individual Healthcare Plans (IHPs).</w:t>
      </w:r>
    </w:p>
    <w:p w:rsidR="00772BE5" w:rsidP="06ADB2B6" w:rsidRDefault="06ADB2B6" w14:paraId="113A2E36" w14:textId="35C99C1B">
      <w:pPr>
        <w:pStyle w:val="ListParagraph"/>
        <w:numPr>
          <w:ilvl w:val="0"/>
          <w:numId w:val="17"/>
        </w:numPr>
        <w:spacing w:after="160" w:line="259" w:lineRule="auto"/>
        <w:rPr>
          <w:rFonts w:ascii="Aptos" w:hAnsi="Aptos" w:eastAsia="Aptos" w:cs="Aptos"/>
          <w:color w:val="000000" w:themeColor="text1"/>
          <w:sz w:val="22"/>
          <w:szCs w:val="22"/>
          <w:lang w:val="en-US"/>
        </w:rPr>
      </w:pPr>
      <w:proofErr w:type="gramStart"/>
      <w:r w:rsidRPr="06ADB2B6">
        <w:rPr>
          <w:rFonts w:ascii="Aptos" w:hAnsi="Aptos" w:eastAsia="Aptos" w:cs="Aptos"/>
          <w:color w:val="000000" w:themeColor="text1"/>
          <w:sz w:val="22"/>
          <w:szCs w:val="22"/>
          <w:lang w:val="en-US"/>
        </w:rPr>
        <w:t>Are able to</w:t>
      </w:r>
      <w:proofErr w:type="gramEnd"/>
      <w:r w:rsidRPr="06ADB2B6">
        <w:rPr>
          <w:rFonts w:ascii="Aptos" w:hAnsi="Aptos" w:eastAsia="Aptos" w:cs="Aptos"/>
          <w:color w:val="000000" w:themeColor="text1"/>
          <w:sz w:val="22"/>
          <w:szCs w:val="22"/>
          <w:lang w:val="en-US"/>
        </w:rPr>
        <w:t xml:space="preserve"> </w:t>
      </w:r>
      <w:proofErr w:type="spellStart"/>
      <w:r w:rsidRPr="06ADB2B6">
        <w:rPr>
          <w:rFonts w:ascii="Aptos" w:hAnsi="Aptos" w:eastAsia="Aptos" w:cs="Aptos"/>
          <w:color w:val="000000" w:themeColor="text1"/>
          <w:sz w:val="22"/>
          <w:szCs w:val="22"/>
          <w:lang w:val="en-US"/>
        </w:rPr>
        <w:t>recognise</w:t>
      </w:r>
      <w:proofErr w:type="spellEnd"/>
      <w:r w:rsidRPr="06ADB2B6">
        <w:rPr>
          <w:rFonts w:ascii="Aptos" w:hAnsi="Aptos" w:eastAsia="Aptos" w:cs="Aptos"/>
          <w:color w:val="000000" w:themeColor="text1"/>
          <w:sz w:val="22"/>
          <w:szCs w:val="22"/>
          <w:lang w:val="en-US"/>
        </w:rPr>
        <w:t xml:space="preserve"> the signs and symptoms of allergic reactions and anaphylaxis.</w:t>
      </w:r>
    </w:p>
    <w:p w:rsidR="00772BE5" w:rsidP="06ADB2B6" w:rsidRDefault="06ADB2B6" w14:paraId="684FDE7F" w14:textId="0CCF2F58">
      <w:pPr>
        <w:pStyle w:val="ListParagraph"/>
        <w:numPr>
          <w:ilvl w:val="0"/>
          <w:numId w:val="17"/>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Know how to access and administer AAIs without delay if trained and required.</w:t>
      </w:r>
    </w:p>
    <w:p w:rsidR="00772BE5" w:rsidP="06ADB2B6" w:rsidRDefault="06ADB2B6" w14:paraId="742AC66E" w14:textId="05C91C2E">
      <w:pPr>
        <w:pStyle w:val="ListParagraph"/>
        <w:numPr>
          <w:ilvl w:val="0"/>
          <w:numId w:val="17"/>
        </w:numPr>
        <w:spacing w:after="160"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rPr>
        <w:t>Participate in allergy and anaphylaxis training and refresher drills.</w:t>
      </w:r>
    </w:p>
    <w:p w:rsidR="00772BE5" w:rsidP="06ADB2B6" w:rsidRDefault="06ADB2B6" w14:paraId="3AE50E43" w14:textId="1AB898C2">
      <w:pPr>
        <w:pStyle w:val="ListParagraph"/>
        <w:numPr>
          <w:ilvl w:val="0"/>
          <w:numId w:val="17"/>
        </w:numPr>
        <w:spacing w:after="160"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lang w:val="en-US"/>
        </w:rPr>
        <w:t>Report any concerns regarding allergy management or potential risks.</w:t>
      </w:r>
    </w:p>
    <w:p w:rsidR="00772BE5" w:rsidP="06ADB2B6" w:rsidRDefault="06ADB2B6" w14:paraId="605AA0F1" w14:textId="293A793A">
      <w:pPr>
        <w:pStyle w:val="ListParagraph"/>
        <w:numPr>
          <w:ilvl w:val="0"/>
          <w:numId w:val="17"/>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 xml:space="preserve">Supervise children closely, especially during mealtimes (EYFS: sitting facing children to </w:t>
      </w:r>
      <w:proofErr w:type="gramStart"/>
      <w:r w:rsidRPr="06ADB2B6">
        <w:rPr>
          <w:rFonts w:ascii="Aptos" w:hAnsi="Aptos" w:eastAsia="Aptos" w:cs="Aptos"/>
          <w:color w:val="000000" w:themeColor="text1"/>
          <w:sz w:val="22"/>
          <w:szCs w:val="22"/>
          <w:lang w:val="en-US"/>
        </w:rPr>
        <w:t>monitor for</w:t>
      </w:r>
      <w:proofErr w:type="gramEnd"/>
      <w:r w:rsidRPr="06ADB2B6">
        <w:rPr>
          <w:rFonts w:ascii="Aptos" w:hAnsi="Aptos" w:eastAsia="Aptos" w:cs="Aptos"/>
          <w:color w:val="000000" w:themeColor="text1"/>
          <w:sz w:val="22"/>
          <w:szCs w:val="22"/>
          <w:lang w:val="en-US"/>
        </w:rPr>
        <w:t xml:space="preserve"> choking/allergic reactions).</w:t>
      </w:r>
    </w:p>
    <w:p w:rsidRPr="00F5113B" w:rsidR="00772BE5" w:rsidP="06ADB2B6" w:rsidRDefault="06ADB2B6" w14:paraId="51CF9263" w14:textId="6374E232">
      <w:pPr>
        <w:pStyle w:val="ListParagraph"/>
        <w:numPr>
          <w:ilvl w:val="0"/>
          <w:numId w:val="17"/>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rPr>
        <w:t>Reinforce good hand hygiene to prevent cross-contamination.</w:t>
      </w:r>
    </w:p>
    <w:p w:rsidR="00772BE5" w:rsidP="06ADB2B6" w:rsidRDefault="06ADB2B6" w14:paraId="68309B18" w14:textId="0D3A868A">
      <w:pPr>
        <w:pStyle w:val="Heading2"/>
        <w:rPr>
          <w:rFonts w:ascii="Aptos" w:hAnsi="Aptos" w:eastAsia="Aptos" w:cs="Aptos"/>
          <w:color w:val="000000" w:themeColor="text1"/>
          <w:sz w:val="22"/>
          <w:szCs w:val="22"/>
          <w:lang w:val="en-US"/>
        </w:rPr>
      </w:pPr>
      <w:bookmarkStart w:name="_Toc234576682" w:id="11"/>
      <w:r w:rsidRPr="06ADB2B6">
        <w:rPr>
          <w:rFonts w:ascii="Aptos" w:hAnsi="Aptos" w:eastAsia="Aptos" w:cs="Aptos"/>
          <w:color w:val="000000" w:themeColor="text1"/>
          <w:sz w:val="22"/>
          <w:szCs w:val="22"/>
          <w:lang w:val="en-US"/>
        </w:rPr>
        <w:lastRenderedPageBreak/>
        <w:t>2.5 Parents/Carers:</w:t>
      </w:r>
      <w:bookmarkEnd w:id="11"/>
    </w:p>
    <w:p w:rsidR="00772BE5" w:rsidP="06ADB2B6" w:rsidRDefault="06ADB2B6" w14:paraId="068703A5" w14:textId="1018A7EB">
      <w:pPr>
        <w:pStyle w:val="ListParagraph"/>
        <w:numPr>
          <w:ilvl w:val="0"/>
          <w:numId w:val="16"/>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Provide the school with detailed and up-to-date information about their child's allergies, including triggers, symptoms, previous reactions, and prescribed medication (e.g., AAIs, antihistamines).</w:t>
      </w:r>
    </w:p>
    <w:p w:rsidR="00772BE5" w:rsidP="06ADB2B6" w:rsidRDefault="06ADB2B6" w14:paraId="5F1C8F24" w14:textId="2DC7AB17">
      <w:pPr>
        <w:pStyle w:val="ListParagraph"/>
        <w:numPr>
          <w:ilvl w:val="0"/>
          <w:numId w:val="16"/>
        </w:numPr>
        <w:spacing w:after="160"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rPr>
        <w:t>Provide two in-date, clearly labelled AAIs and any other necessary medication with clear instructions.</w:t>
      </w:r>
    </w:p>
    <w:p w:rsidR="00772BE5" w:rsidP="06ADB2B6" w:rsidRDefault="06ADB2B6" w14:paraId="7CF32BE2" w14:textId="0BB3CE16">
      <w:pPr>
        <w:pStyle w:val="ListParagraph"/>
        <w:numPr>
          <w:ilvl w:val="0"/>
          <w:numId w:val="16"/>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Inform the school immediately of any changes to their child's medical condition or medication.</w:t>
      </w:r>
    </w:p>
    <w:p w:rsidR="00772BE5" w:rsidP="06ADB2B6" w:rsidRDefault="06ADB2B6" w14:paraId="409691C5" w14:textId="6B418EEC">
      <w:pPr>
        <w:pStyle w:val="ListParagraph"/>
        <w:numPr>
          <w:ilvl w:val="0"/>
          <w:numId w:val="16"/>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rPr>
        <w:t>Work in partnership with the school to develop and review their child's IHP and Allergy Action Plan.</w:t>
      </w:r>
    </w:p>
    <w:p w:rsidR="00772BE5" w:rsidP="06ADB2B6" w:rsidRDefault="06ADB2B6" w14:paraId="7A4A8AA2" w14:textId="5F5C26E1">
      <w:pPr>
        <w:pStyle w:val="ListParagraph"/>
        <w:numPr>
          <w:ilvl w:val="0"/>
          <w:numId w:val="16"/>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Ensure their child understands their allergy to the best of their ability and encourages self-management appropriate to their age and development.</w:t>
      </w:r>
    </w:p>
    <w:p w:rsidR="00772BE5" w:rsidP="06ADB2B6" w:rsidRDefault="06ADB2B6" w14:paraId="000000C6" w14:textId="5189657B">
      <w:pPr>
        <w:pStyle w:val="ListParagraph"/>
        <w:numPr>
          <w:ilvl w:val="0"/>
          <w:numId w:val="16"/>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Inform the school if their child will be attending an out-of-school activity or trip, ensuring medication and information are provided.</w:t>
      </w:r>
    </w:p>
    <w:p w:rsidR="00772BE5" w:rsidP="06ADB2B6" w:rsidRDefault="06ADB2B6" w14:paraId="000000C7" w14:textId="77777777">
      <w:pPr>
        <w:pStyle w:val="Heading2"/>
        <w:rPr>
          <w:rFonts w:ascii="Aptos" w:hAnsi="Aptos" w:eastAsia="Aptos" w:cs="Aptos"/>
          <w:color w:val="000000" w:themeColor="text1"/>
          <w:sz w:val="22"/>
          <w:szCs w:val="22"/>
        </w:rPr>
      </w:pPr>
      <w:bookmarkStart w:name="_Toc234576683" w:id="12"/>
      <w:r w:rsidRPr="06ADB2B6">
        <w:rPr>
          <w:rFonts w:ascii="Aptos" w:hAnsi="Aptos" w:eastAsia="Aptos" w:cs="Aptos"/>
          <w:color w:val="000000" w:themeColor="text1"/>
          <w:sz w:val="22"/>
          <w:szCs w:val="22"/>
        </w:rPr>
        <w:t>2.6 Pupils (age-appropriate):</w:t>
      </w:r>
      <w:bookmarkEnd w:id="12"/>
    </w:p>
    <w:p w:rsidR="00772BE5" w:rsidP="06ADB2B6" w:rsidRDefault="06ADB2B6" w14:paraId="1AC7B845" w14:textId="6A32EAE3">
      <w:pPr>
        <w:pStyle w:val="ListParagraph"/>
        <w:numPr>
          <w:ilvl w:val="0"/>
          <w:numId w:val="15"/>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rPr>
        <w:t>Understand their allergy and the importance of avoiding triggers.</w:t>
      </w:r>
    </w:p>
    <w:p w:rsidR="00772BE5" w:rsidP="06ADB2B6" w:rsidRDefault="06ADB2B6" w14:paraId="2E983AF7" w14:textId="52C4AFF0">
      <w:pPr>
        <w:pStyle w:val="ListParagraph"/>
        <w:numPr>
          <w:ilvl w:val="0"/>
          <w:numId w:val="15"/>
        </w:numPr>
        <w:spacing w:after="160"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rPr>
        <w:t>Know where their medication is kept (if old enough to carry it).</w:t>
      </w:r>
    </w:p>
    <w:p w:rsidR="00772BE5" w:rsidP="06ADB2B6" w:rsidRDefault="06ADB2B6" w14:paraId="0ACC83B3" w14:textId="22CC46CD">
      <w:pPr>
        <w:pStyle w:val="ListParagraph"/>
        <w:numPr>
          <w:ilvl w:val="0"/>
          <w:numId w:val="15"/>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Know who to tell if they feel unwell or believe they have had a reaction.</w:t>
      </w:r>
    </w:p>
    <w:p w:rsidR="00772BE5" w:rsidP="06ADB2B6" w:rsidRDefault="06ADB2B6" w14:paraId="000000CC" w14:textId="70F8403E">
      <w:pPr>
        <w:pStyle w:val="ListParagraph"/>
        <w:numPr>
          <w:ilvl w:val="0"/>
          <w:numId w:val="15"/>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Understand the importance of not sharing food.</w:t>
      </w:r>
    </w:p>
    <w:p w:rsidR="00772BE5" w:rsidP="06ADB2B6" w:rsidRDefault="06ADB2B6" w14:paraId="000000CD" w14:textId="77777777">
      <w:pPr>
        <w:pStyle w:val="Heading1"/>
        <w:rPr>
          <w:rFonts w:ascii="Aptos" w:hAnsi="Aptos" w:eastAsia="Aptos" w:cs="Aptos"/>
          <w:color w:val="000000" w:themeColor="text1"/>
          <w:sz w:val="22"/>
          <w:szCs w:val="22"/>
        </w:rPr>
      </w:pPr>
      <w:bookmarkStart w:name="_Toc234576684" w:id="13"/>
      <w:r w:rsidRPr="06ADB2B6">
        <w:rPr>
          <w:rFonts w:ascii="Aptos" w:hAnsi="Aptos" w:eastAsia="Aptos" w:cs="Aptos"/>
          <w:color w:val="000000" w:themeColor="text1"/>
          <w:sz w:val="22"/>
          <w:szCs w:val="22"/>
        </w:rPr>
        <w:t>3. Identification and Information Sharing</w:t>
      </w:r>
      <w:bookmarkEnd w:id="13"/>
    </w:p>
    <w:p w:rsidR="00772BE5" w:rsidP="06ADB2B6" w:rsidRDefault="1E7A7518" w14:paraId="54F21A24" w14:textId="0B544966">
      <w:pPr>
        <w:pStyle w:val="Heading2"/>
      </w:pPr>
      <w:bookmarkStart w:name="_Toc234576685" w:id="14"/>
      <w:r w:rsidRPr="06ADB2B6">
        <w:rPr>
          <w:rFonts w:ascii="Aptos" w:hAnsi="Aptos" w:eastAsia="Aptos" w:cs="Aptos"/>
          <w:color w:val="000000" w:themeColor="text1"/>
          <w:sz w:val="22"/>
          <w:szCs w:val="22"/>
        </w:rPr>
        <w:t xml:space="preserve">3.1 </w:t>
      </w:r>
      <w:r w:rsidRPr="06ADB2B6" w:rsidR="06ADB2B6">
        <w:rPr>
          <w:rFonts w:ascii="Aptos" w:hAnsi="Aptos" w:eastAsia="Aptos" w:cs="Aptos"/>
          <w:color w:val="000000" w:themeColor="text1"/>
          <w:sz w:val="22"/>
          <w:szCs w:val="22"/>
        </w:rPr>
        <w:t>Admissions Process:</w:t>
      </w:r>
      <w:bookmarkEnd w:id="14"/>
      <w:r w:rsidR="06ADB2B6">
        <w:t xml:space="preserve"> </w:t>
      </w:r>
    </w:p>
    <w:p w:rsidR="00772BE5" w:rsidP="06ADB2B6" w:rsidRDefault="06ADB2B6" w14:paraId="000000CE" w14:textId="1096C561">
      <w:pPr>
        <w:rPr>
          <w:rFonts w:ascii="Aptos" w:hAnsi="Aptos" w:eastAsia="Aptos" w:cs="Aptos"/>
          <w:color w:val="000000" w:themeColor="text1"/>
          <w:sz w:val="22"/>
          <w:szCs w:val="22"/>
        </w:rPr>
      </w:pPr>
      <w:r w:rsidRPr="06ADB2B6">
        <w:rPr>
          <w:rFonts w:ascii="Aptos" w:hAnsi="Aptos" w:eastAsia="Aptos" w:cs="Aptos"/>
          <w:color w:val="000000" w:themeColor="text1"/>
          <w:sz w:val="22"/>
          <w:szCs w:val="22"/>
        </w:rPr>
        <w:t>The admissions team will gather initial information about any allergies or special dietary requirements during enrolment.</w:t>
      </w:r>
    </w:p>
    <w:p w:rsidR="00772BE5" w:rsidP="06ADB2B6" w:rsidRDefault="3D09BC9C" w14:paraId="2134715A" w14:textId="73E75683">
      <w:pPr>
        <w:pStyle w:val="Heading2"/>
      </w:pPr>
      <w:bookmarkStart w:name="_Toc234576686" w:id="15"/>
      <w:r w:rsidRPr="06ADB2B6">
        <w:rPr>
          <w:rFonts w:ascii="Aptos" w:hAnsi="Aptos" w:eastAsia="Aptos" w:cs="Aptos"/>
          <w:color w:val="000000" w:themeColor="text1"/>
          <w:sz w:val="22"/>
          <w:szCs w:val="22"/>
        </w:rPr>
        <w:t xml:space="preserve">3.2 </w:t>
      </w:r>
      <w:r w:rsidRPr="06ADB2B6" w:rsidR="06ADB2B6">
        <w:rPr>
          <w:rFonts w:ascii="Aptos" w:hAnsi="Aptos" w:eastAsia="Aptos" w:cs="Aptos"/>
          <w:color w:val="000000" w:themeColor="text1"/>
          <w:sz w:val="22"/>
          <w:szCs w:val="22"/>
        </w:rPr>
        <w:t>Initial Assessment and Information Gathering (EYFS focus):</w:t>
      </w:r>
      <w:bookmarkEnd w:id="15"/>
      <w:r w:rsidRPr="06ADB2B6" w:rsidR="06ADB2B6">
        <w:rPr>
          <w:rFonts w:ascii="Aptos" w:hAnsi="Aptos" w:eastAsia="Aptos" w:cs="Aptos"/>
          <w:color w:val="000000" w:themeColor="text1"/>
          <w:sz w:val="22"/>
          <w:szCs w:val="22"/>
        </w:rPr>
        <w:t xml:space="preserve"> </w:t>
      </w:r>
    </w:p>
    <w:p w:rsidR="00772BE5" w:rsidP="06ADB2B6" w:rsidRDefault="06ADB2B6" w14:paraId="000000CF" w14:textId="6B031B63">
      <w:pPr>
        <w:rPr>
          <w:rFonts w:ascii="Aptos" w:hAnsi="Aptos" w:eastAsia="Aptos" w:cs="Aptos"/>
          <w:color w:val="000000" w:themeColor="text1"/>
          <w:sz w:val="22"/>
          <w:szCs w:val="22"/>
        </w:rPr>
      </w:pPr>
      <w:r w:rsidRPr="06ADB2B6">
        <w:rPr>
          <w:rFonts w:ascii="Aptos" w:hAnsi="Aptos" w:eastAsia="Aptos" w:cs="Aptos"/>
          <w:color w:val="000000" w:themeColor="text1"/>
          <w:sz w:val="22"/>
          <w:szCs w:val="22"/>
        </w:rPr>
        <w:t>Before a child starts in the setting, parents/carers must be asked about their child's special dietary requirements, preferences, food allergies, and intolerances. This information must be shared with all relevant staff.</w:t>
      </w:r>
    </w:p>
    <w:p w:rsidR="00772BE5" w:rsidP="06ADB2B6" w:rsidRDefault="4AE6A925" w14:paraId="4036254A" w14:textId="25B29538">
      <w:pPr>
        <w:pStyle w:val="Heading2"/>
        <w:rPr>
          <w:rFonts w:ascii="Aptos" w:hAnsi="Aptos" w:eastAsia="Aptos" w:cs="Aptos"/>
          <w:color w:val="000000" w:themeColor="text1"/>
          <w:sz w:val="22"/>
          <w:szCs w:val="22"/>
          <w:lang w:val="en-US"/>
        </w:rPr>
      </w:pPr>
      <w:bookmarkStart w:name="_Toc234576687" w:id="16"/>
      <w:r w:rsidRPr="06ADB2B6">
        <w:rPr>
          <w:rFonts w:ascii="Aptos" w:hAnsi="Aptos" w:eastAsia="Aptos" w:cs="Aptos"/>
          <w:color w:val="000000" w:themeColor="text1"/>
          <w:sz w:val="22"/>
          <w:szCs w:val="22"/>
          <w:lang w:val="en-US"/>
        </w:rPr>
        <w:t xml:space="preserve">3.3 </w:t>
      </w:r>
      <w:r w:rsidRPr="06ADB2B6" w:rsidR="06ADB2B6">
        <w:rPr>
          <w:rFonts w:ascii="Aptos" w:hAnsi="Aptos" w:eastAsia="Aptos" w:cs="Aptos"/>
          <w:color w:val="000000" w:themeColor="text1"/>
          <w:sz w:val="22"/>
          <w:szCs w:val="22"/>
          <w:lang w:val="en-US"/>
        </w:rPr>
        <w:t>Allergy Register:</w:t>
      </w:r>
      <w:bookmarkEnd w:id="16"/>
    </w:p>
    <w:p w:rsidR="00772BE5" w:rsidP="06ADB2B6" w:rsidRDefault="06ADB2B6" w14:paraId="000000D0" w14:textId="7E6BFCF6">
      <w:pPr>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lang w:val="en-US"/>
        </w:rPr>
        <w:t xml:space="preserve"> The school will maintain a comprehensive and easily accessible allergy register for all pupils with diagnosed allergies, including:</w:t>
      </w:r>
    </w:p>
    <w:p w:rsidR="00772BE5" w:rsidP="06ADB2B6" w:rsidRDefault="06ADB2B6" w14:paraId="38920E03" w14:textId="09D9E210">
      <w:pPr>
        <w:pStyle w:val="ListParagraph"/>
        <w:numPr>
          <w:ilvl w:val="0"/>
          <w:numId w:val="14"/>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Pupil's name and photograph (with parental consent).</w:t>
      </w:r>
    </w:p>
    <w:p w:rsidR="00772BE5" w:rsidP="06ADB2B6" w:rsidRDefault="06ADB2B6" w14:paraId="21E445B2" w14:textId="299D02FA">
      <w:pPr>
        <w:pStyle w:val="ListParagraph"/>
        <w:numPr>
          <w:ilvl w:val="0"/>
          <w:numId w:val="14"/>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Specific allergens.</w:t>
      </w:r>
    </w:p>
    <w:p w:rsidR="00772BE5" w:rsidP="06ADB2B6" w:rsidRDefault="06ADB2B6" w14:paraId="6062C356" w14:textId="21214F32">
      <w:pPr>
        <w:pStyle w:val="ListParagraph"/>
        <w:numPr>
          <w:ilvl w:val="0"/>
          <w:numId w:val="14"/>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Symptoms of reaction.</w:t>
      </w:r>
    </w:p>
    <w:p w:rsidR="00772BE5" w:rsidP="06ADB2B6" w:rsidRDefault="06ADB2B6" w14:paraId="7612F191" w14:textId="7030DE69">
      <w:pPr>
        <w:pStyle w:val="ListParagraph"/>
        <w:numPr>
          <w:ilvl w:val="0"/>
          <w:numId w:val="14"/>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Location of medication.</w:t>
      </w:r>
    </w:p>
    <w:p w:rsidR="00772BE5" w:rsidP="06ADB2B6" w:rsidRDefault="06ADB2B6" w14:paraId="0AD350F2" w14:textId="6C15820B">
      <w:pPr>
        <w:pStyle w:val="ListParagraph"/>
        <w:numPr>
          <w:ilvl w:val="0"/>
          <w:numId w:val="14"/>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Key emergency contacts.</w:t>
      </w:r>
    </w:p>
    <w:p w:rsidR="00772BE5" w:rsidP="06ADB2B6" w:rsidRDefault="06ADB2B6" w14:paraId="000000D6" w14:textId="14684683">
      <w:pPr>
        <w:pStyle w:val="ListParagraph"/>
        <w:numPr>
          <w:ilvl w:val="0"/>
          <w:numId w:val="14"/>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Details of their Individual Healthcare Plan (IHP).</w:t>
      </w:r>
    </w:p>
    <w:p w:rsidR="00772BE5" w:rsidP="06ADB2B6" w:rsidRDefault="38952469" w14:paraId="586CC26C" w14:textId="19427275">
      <w:pPr>
        <w:pStyle w:val="Heading2"/>
      </w:pPr>
      <w:bookmarkStart w:name="_Toc234576688" w:id="17"/>
      <w:r w:rsidRPr="06ADB2B6">
        <w:rPr>
          <w:rFonts w:ascii="Aptos" w:hAnsi="Aptos" w:eastAsia="Aptos" w:cs="Aptos"/>
          <w:sz w:val="22"/>
          <w:szCs w:val="22"/>
        </w:rPr>
        <w:lastRenderedPageBreak/>
        <w:t xml:space="preserve">3.4 </w:t>
      </w:r>
      <w:r w:rsidRPr="06ADB2B6" w:rsidR="06ADB2B6">
        <w:rPr>
          <w:rFonts w:ascii="Aptos" w:hAnsi="Aptos" w:eastAsia="Aptos" w:cs="Aptos"/>
          <w:sz w:val="22"/>
          <w:szCs w:val="22"/>
        </w:rPr>
        <w:t>Communication:</w:t>
      </w:r>
      <w:bookmarkEnd w:id="17"/>
      <w:r w:rsidRPr="06ADB2B6" w:rsidR="06ADB2B6">
        <w:rPr>
          <w:rFonts w:ascii="Aptos" w:hAnsi="Aptos" w:eastAsia="Aptos" w:cs="Aptos"/>
          <w:sz w:val="22"/>
          <w:szCs w:val="22"/>
        </w:rPr>
        <w:t xml:space="preserve"> </w:t>
      </w:r>
    </w:p>
    <w:p w:rsidR="00772BE5" w:rsidP="06ADB2B6" w:rsidRDefault="06ADB2B6" w14:paraId="000000D7" w14:textId="79D49B7F">
      <w:pPr>
        <w:rPr>
          <w:rFonts w:ascii="Aptos" w:hAnsi="Aptos" w:eastAsia="Aptos" w:cs="Aptos"/>
          <w:color w:val="000000" w:themeColor="text1"/>
          <w:sz w:val="22"/>
          <w:szCs w:val="22"/>
        </w:rPr>
      </w:pPr>
      <w:r w:rsidRPr="06ADB2B6">
        <w:rPr>
          <w:rFonts w:ascii="Aptos" w:hAnsi="Aptos" w:eastAsia="Aptos" w:cs="Aptos"/>
          <w:color w:val="000000" w:themeColor="text1"/>
          <w:sz w:val="22"/>
          <w:szCs w:val="22"/>
        </w:rPr>
        <w:t>Relevant allergy information will be shared with all staff who have a direct responsibility for the pupil, including supply staff and those supervising out-of-class activities (e.g., PE, clubs, trips). This may include displaying photos and allergy information in designated staff-only areas (e.g., staff room, kitchen).</w:t>
      </w:r>
    </w:p>
    <w:p w:rsidR="00772BE5" w:rsidP="06ADB2B6" w:rsidRDefault="36B3F45B" w14:paraId="721CA7A9" w14:textId="703BDB72">
      <w:pPr>
        <w:pStyle w:val="Heading2"/>
        <w:rPr>
          <w:rFonts w:ascii="Aptos" w:hAnsi="Aptos" w:eastAsia="Aptos" w:cs="Aptos"/>
          <w:color w:val="000000" w:themeColor="text1"/>
          <w:sz w:val="22"/>
          <w:szCs w:val="22"/>
          <w:lang w:val="en-US"/>
        </w:rPr>
      </w:pPr>
      <w:bookmarkStart w:name="_Toc234576689" w:id="18"/>
      <w:r w:rsidRPr="06ADB2B6">
        <w:rPr>
          <w:rFonts w:ascii="Aptos" w:hAnsi="Aptos" w:eastAsia="Aptos" w:cs="Aptos"/>
          <w:color w:val="000000" w:themeColor="text1"/>
          <w:sz w:val="22"/>
          <w:szCs w:val="22"/>
          <w:lang w:val="en-US"/>
        </w:rPr>
        <w:t xml:space="preserve">3.5 </w:t>
      </w:r>
      <w:r w:rsidRPr="06ADB2B6" w:rsidR="06ADB2B6">
        <w:rPr>
          <w:rFonts w:ascii="Aptos" w:hAnsi="Aptos" w:eastAsia="Aptos" w:cs="Aptos"/>
          <w:color w:val="000000" w:themeColor="text1"/>
          <w:sz w:val="22"/>
          <w:szCs w:val="22"/>
          <w:lang w:val="en-US"/>
        </w:rPr>
        <w:t>Confidentiality:</w:t>
      </w:r>
      <w:bookmarkEnd w:id="18"/>
    </w:p>
    <w:p w:rsidR="00772BE5" w:rsidP="06ADB2B6" w:rsidRDefault="06ADB2B6" w14:paraId="000000D9" w14:textId="25FD60A6">
      <w:p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 Allergy information will be handled with appropriate confidentiality, shared only with those who need to know to ensure the pupil's safety.</w:t>
      </w:r>
    </w:p>
    <w:p w:rsidR="00772BE5" w:rsidP="06ADB2B6" w:rsidRDefault="06ADB2B6" w14:paraId="000000DA" w14:textId="77777777">
      <w:pPr>
        <w:pStyle w:val="Heading1"/>
        <w:rPr>
          <w:rFonts w:ascii="Aptos" w:hAnsi="Aptos" w:eastAsia="Aptos" w:cs="Aptos"/>
          <w:color w:val="000000" w:themeColor="text1"/>
          <w:sz w:val="22"/>
          <w:szCs w:val="22"/>
        </w:rPr>
      </w:pPr>
      <w:bookmarkStart w:name="_Toc234576690" w:id="19"/>
      <w:r w:rsidRPr="06ADB2B6">
        <w:rPr>
          <w:rFonts w:ascii="Aptos" w:hAnsi="Aptos" w:eastAsia="Aptos" w:cs="Aptos"/>
          <w:color w:val="000000" w:themeColor="text1"/>
          <w:sz w:val="22"/>
          <w:szCs w:val="22"/>
        </w:rPr>
        <w:t>4. Individual Healthcare Plans (IHPs) &amp; Action Plans</w:t>
      </w:r>
      <w:bookmarkEnd w:id="19"/>
    </w:p>
    <w:p w:rsidR="00772BE5" w:rsidP="06ADB2B6" w:rsidRDefault="06ADB2B6" w14:paraId="336B10C4" w14:textId="090B13F9">
      <w:pPr>
        <w:pStyle w:val="Heading2"/>
        <w:rPr>
          <w:rFonts w:ascii="Aptos" w:hAnsi="Aptos" w:eastAsia="Aptos" w:cs="Aptos"/>
          <w:color w:val="000000" w:themeColor="text1"/>
          <w:sz w:val="22"/>
          <w:szCs w:val="22"/>
        </w:rPr>
      </w:pPr>
      <w:bookmarkStart w:name="_Toc234576691" w:id="20"/>
      <w:r w:rsidRPr="06ADB2B6">
        <w:rPr>
          <w:rFonts w:ascii="Aptos" w:hAnsi="Aptos" w:eastAsia="Aptos" w:cs="Aptos"/>
          <w:color w:val="000000" w:themeColor="text1"/>
          <w:sz w:val="22"/>
          <w:szCs w:val="22"/>
        </w:rPr>
        <w:t>4.1 Requirement:</w:t>
      </w:r>
      <w:bookmarkEnd w:id="20"/>
      <w:r w:rsidRPr="06ADB2B6">
        <w:rPr>
          <w:rFonts w:ascii="Aptos" w:hAnsi="Aptos" w:eastAsia="Aptos" w:cs="Aptos"/>
          <w:color w:val="000000" w:themeColor="text1"/>
          <w:sz w:val="22"/>
          <w:szCs w:val="22"/>
        </w:rPr>
        <w:t xml:space="preserve"> </w:t>
      </w:r>
    </w:p>
    <w:p w:rsidR="00772BE5" w:rsidP="06ADB2B6" w:rsidRDefault="06ADB2B6" w14:paraId="000000DB" w14:textId="6719FABE">
      <w:p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 xml:space="preserve">All pupils with a diagnosed allergy at risk of anaphylaxis (or where specified by a healthcare professional) will have an Individual Healthcare Plan (IHP). For EYFS settings, IHPs </w:t>
      </w:r>
      <w:r w:rsidRPr="06ADB2B6">
        <w:rPr>
          <w:rFonts w:ascii="Aptos" w:hAnsi="Aptos" w:eastAsia="Aptos" w:cs="Aptos"/>
          <w:b/>
          <w:bCs/>
          <w:color w:val="000000" w:themeColor="text1"/>
          <w:sz w:val="22"/>
          <w:szCs w:val="22"/>
        </w:rPr>
        <w:t>must</w:t>
      </w:r>
      <w:r w:rsidRPr="06ADB2B6">
        <w:rPr>
          <w:rFonts w:ascii="Aptos" w:hAnsi="Aptos" w:eastAsia="Aptos" w:cs="Aptos"/>
          <w:color w:val="000000" w:themeColor="text1"/>
          <w:sz w:val="22"/>
          <w:szCs w:val="22"/>
        </w:rPr>
        <w:t xml:space="preserve"> be in place for children with known allergies and intolerances and kept updated.</w:t>
      </w:r>
    </w:p>
    <w:p w:rsidR="00772BE5" w:rsidP="06ADB2B6" w:rsidRDefault="06ADB2B6" w14:paraId="6C94BA2D" w14:textId="21F2C83F">
      <w:pPr>
        <w:pStyle w:val="Heading2"/>
        <w:rPr>
          <w:rFonts w:ascii="Aptos" w:hAnsi="Aptos" w:eastAsia="Aptos" w:cs="Aptos"/>
          <w:color w:val="000000" w:themeColor="text1"/>
          <w:sz w:val="22"/>
          <w:szCs w:val="22"/>
          <w:lang w:val="en-US"/>
        </w:rPr>
      </w:pPr>
      <w:bookmarkStart w:name="_Toc234576692" w:id="21"/>
      <w:r w:rsidRPr="06ADB2B6">
        <w:rPr>
          <w:rFonts w:ascii="Aptos" w:hAnsi="Aptos" w:eastAsia="Aptos" w:cs="Aptos"/>
          <w:color w:val="000000" w:themeColor="text1"/>
          <w:sz w:val="22"/>
          <w:szCs w:val="22"/>
          <w:lang w:val="en-US"/>
        </w:rPr>
        <w:t>4.2 Development:</w:t>
      </w:r>
      <w:bookmarkEnd w:id="21"/>
    </w:p>
    <w:p w:rsidR="00772BE5" w:rsidP="06ADB2B6" w:rsidRDefault="06ADB2B6" w14:paraId="062AFE00" w14:textId="4C71A4C8">
      <w:pPr>
        <w:spacing w:after="160" w:line="259" w:lineRule="auto"/>
      </w:pPr>
      <w:r w:rsidRPr="06ADB2B6">
        <w:rPr>
          <w:rFonts w:ascii="Aptos" w:hAnsi="Aptos" w:eastAsia="Aptos" w:cs="Aptos"/>
          <w:color w:val="000000" w:themeColor="text1"/>
          <w:sz w:val="22"/>
          <w:szCs w:val="22"/>
          <w:lang w:val="en-US"/>
        </w:rPr>
        <w:t xml:space="preserve"> IHP’s will be developed in partnership between the school (Designated Allergy Lead, relevant staff), parents/carers, and, where appropriate, the pupil and their healthcare professional (e.g., school nurse, GP, allergy specialist).</w:t>
      </w:r>
    </w:p>
    <w:p w:rsidR="00772BE5" w:rsidP="06ADB2B6" w:rsidRDefault="06ADB2B6" w14:paraId="5E24AEEC" w14:textId="4844B0ED">
      <w:pPr>
        <w:pStyle w:val="Heading2"/>
        <w:rPr>
          <w:rFonts w:ascii="Aptos" w:hAnsi="Aptos" w:eastAsia="Aptos" w:cs="Aptos"/>
          <w:color w:val="000000" w:themeColor="text1"/>
          <w:sz w:val="22"/>
          <w:szCs w:val="22"/>
        </w:rPr>
      </w:pPr>
      <w:bookmarkStart w:name="_Toc234576693" w:id="22"/>
      <w:r w:rsidRPr="06ADB2B6">
        <w:rPr>
          <w:rFonts w:ascii="Aptos" w:hAnsi="Aptos" w:eastAsia="Aptos" w:cs="Aptos"/>
          <w:color w:val="000000" w:themeColor="text1"/>
          <w:sz w:val="22"/>
          <w:szCs w:val="22"/>
        </w:rPr>
        <w:t>4.3 Content:</w:t>
      </w:r>
      <w:bookmarkEnd w:id="22"/>
      <w:r w:rsidRPr="06ADB2B6">
        <w:rPr>
          <w:rFonts w:ascii="Aptos" w:hAnsi="Aptos" w:eastAsia="Aptos" w:cs="Aptos"/>
          <w:color w:val="000000" w:themeColor="text1"/>
          <w:sz w:val="22"/>
          <w:szCs w:val="22"/>
        </w:rPr>
        <w:t xml:space="preserve"> </w:t>
      </w:r>
    </w:p>
    <w:p w:rsidR="00772BE5" w:rsidP="06ADB2B6" w:rsidRDefault="06ADB2B6" w14:paraId="60EEEA57" w14:textId="0B89B0A5">
      <w:pPr>
        <w:spacing w:after="160" w:line="259" w:lineRule="auto"/>
      </w:pPr>
      <w:r w:rsidRPr="06ADB2B6">
        <w:rPr>
          <w:rFonts w:ascii="Aptos" w:hAnsi="Aptos" w:eastAsia="Aptos" w:cs="Aptos"/>
          <w:color w:val="000000" w:themeColor="text1"/>
          <w:sz w:val="22"/>
          <w:szCs w:val="22"/>
        </w:rPr>
        <w:t>The IHP will detail:</w:t>
      </w:r>
    </w:p>
    <w:p w:rsidR="00772BE5" w:rsidP="06ADB2B6" w:rsidRDefault="06ADB2B6" w14:paraId="172AF640" w14:textId="31F921E2">
      <w:pPr>
        <w:pStyle w:val="ListParagraph"/>
        <w:numPr>
          <w:ilvl w:val="0"/>
          <w:numId w:val="13"/>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rPr>
        <w:t>The specific allergy/allergens.</w:t>
      </w:r>
    </w:p>
    <w:p w:rsidR="00772BE5" w:rsidP="06ADB2B6" w:rsidRDefault="06ADB2B6" w14:paraId="19FEB79E" w14:textId="69B7A402">
      <w:pPr>
        <w:pStyle w:val="ListParagraph"/>
        <w:numPr>
          <w:ilvl w:val="0"/>
          <w:numId w:val="13"/>
        </w:numPr>
        <w:spacing w:after="160" w:line="259" w:lineRule="auto"/>
        <w:rPr>
          <w:rFonts w:ascii="Aptos" w:hAnsi="Aptos" w:eastAsia="Aptos" w:cs="Aptos"/>
          <w:color w:val="000000"/>
          <w:sz w:val="22"/>
          <w:szCs w:val="22"/>
          <w:lang w:val="en-US"/>
        </w:rPr>
      </w:pPr>
      <w:proofErr w:type="spellStart"/>
      <w:r w:rsidRPr="06ADB2B6">
        <w:rPr>
          <w:rFonts w:ascii="Aptos" w:hAnsi="Aptos" w:eastAsia="Aptos" w:cs="Aptos"/>
          <w:color w:val="000000" w:themeColor="text1"/>
          <w:sz w:val="22"/>
          <w:szCs w:val="22"/>
          <w:lang w:val="en-US"/>
        </w:rPr>
        <w:t>Recognised</w:t>
      </w:r>
      <w:proofErr w:type="spellEnd"/>
      <w:r w:rsidRPr="06ADB2B6">
        <w:rPr>
          <w:rFonts w:ascii="Aptos" w:hAnsi="Aptos" w:eastAsia="Aptos" w:cs="Aptos"/>
          <w:color w:val="000000" w:themeColor="text1"/>
          <w:sz w:val="22"/>
          <w:szCs w:val="22"/>
          <w:lang w:val="en-US"/>
        </w:rPr>
        <w:t xml:space="preserve"> symptoms of a reaction (mild, moderate, severe).</w:t>
      </w:r>
    </w:p>
    <w:p w:rsidR="00772BE5" w:rsidP="06ADB2B6" w:rsidRDefault="06ADB2B6" w14:paraId="3AAF6923" w14:textId="31C30259">
      <w:pPr>
        <w:pStyle w:val="ListParagraph"/>
        <w:numPr>
          <w:ilvl w:val="0"/>
          <w:numId w:val="13"/>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Steps to </w:t>
      </w:r>
      <w:proofErr w:type="spellStart"/>
      <w:r w:rsidRPr="06ADB2B6">
        <w:rPr>
          <w:rFonts w:ascii="Aptos" w:hAnsi="Aptos" w:eastAsia="Aptos" w:cs="Aptos"/>
          <w:color w:val="000000" w:themeColor="text1"/>
          <w:sz w:val="22"/>
          <w:szCs w:val="22"/>
          <w:lang w:val="en-US"/>
        </w:rPr>
        <w:t>minimise</w:t>
      </w:r>
      <w:proofErr w:type="spellEnd"/>
      <w:r w:rsidRPr="06ADB2B6">
        <w:rPr>
          <w:rFonts w:ascii="Aptos" w:hAnsi="Aptos" w:eastAsia="Aptos" w:cs="Aptos"/>
          <w:color w:val="000000" w:themeColor="text1"/>
          <w:sz w:val="22"/>
          <w:szCs w:val="22"/>
          <w:lang w:val="en-US"/>
        </w:rPr>
        <w:t xml:space="preserve"> exposure.</w:t>
      </w:r>
    </w:p>
    <w:p w:rsidR="00772BE5" w:rsidP="06ADB2B6" w:rsidRDefault="06ADB2B6" w14:paraId="3603097E" w14:textId="04D9453E">
      <w:pPr>
        <w:pStyle w:val="ListParagraph"/>
        <w:numPr>
          <w:ilvl w:val="0"/>
          <w:numId w:val="13"/>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lang w:val="en-US"/>
        </w:rPr>
        <w:t>Specific instructions for administering medication (e.g., AAI dosage, location, when to administer).</w:t>
      </w:r>
    </w:p>
    <w:p w:rsidR="00772BE5" w:rsidP="06ADB2B6" w:rsidRDefault="06ADB2B6" w14:paraId="4CD9AFCC" w14:textId="621D042D">
      <w:pPr>
        <w:pStyle w:val="ListParagraph"/>
        <w:numPr>
          <w:ilvl w:val="0"/>
          <w:numId w:val="13"/>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rPr>
        <w:t>Emergency contacts and procedures (who to call, when to call 999).</w:t>
      </w:r>
    </w:p>
    <w:p w:rsidR="00772BE5" w:rsidP="06ADB2B6" w:rsidRDefault="06ADB2B6" w14:paraId="000000E4" w14:textId="707F5430">
      <w:pPr>
        <w:pStyle w:val="ListParagraph"/>
        <w:numPr>
          <w:ilvl w:val="0"/>
          <w:numId w:val="13"/>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Any other relevant information (e.g., asthma management, which can impact allergy severity).</w:t>
      </w:r>
    </w:p>
    <w:p w:rsidR="00772BE5" w:rsidP="06ADB2B6" w:rsidRDefault="06ADB2B6" w14:paraId="1E46727E" w14:textId="404529C5">
      <w:pPr>
        <w:pStyle w:val="Heading2"/>
        <w:rPr>
          <w:rFonts w:ascii="Aptos" w:hAnsi="Aptos" w:eastAsia="Aptos" w:cs="Aptos"/>
          <w:color w:val="000000" w:themeColor="text1"/>
          <w:sz w:val="22"/>
          <w:szCs w:val="22"/>
        </w:rPr>
      </w:pPr>
      <w:bookmarkStart w:name="_Toc234576694" w:id="23"/>
      <w:r w:rsidRPr="06ADB2B6">
        <w:rPr>
          <w:rFonts w:ascii="Aptos" w:hAnsi="Aptos" w:eastAsia="Aptos" w:cs="Aptos"/>
          <w:color w:val="000000" w:themeColor="text1"/>
          <w:sz w:val="22"/>
          <w:szCs w:val="22"/>
        </w:rPr>
        <w:t>4.4 Allergy Action Plans:</w:t>
      </w:r>
      <w:bookmarkEnd w:id="23"/>
    </w:p>
    <w:p w:rsidR="00772BE5" w:rsidP="06ADB2B6" w:rsidRDefault="06ADB2B6" w14:paraId="000000E5" w14:textId="4037F7E6">
      <w:p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 xml:space="preserve"> Where a pupil has an AAI prescribed, a clear, written Allergy Action Plan (e.g., the BSACI plan, if provided by parents from their allergy practitioner/doctor) will be attached to or incorporated into the IHP. This will include a photograph of the pupil and clear instructions for emergency management.</w:t>
      </w:r>
    </w:p>
    <w:p w:rsidR="06ADB2B6" w:rsidP="06ADB2B6" w:rsidRDefault="06ADB2B6" w14:paraId="11E0F30B" w14:textId="22D3C0B4">
      <w:pPr>
        <w:pStyle w:val="Heading2"/>
        <w:rPr>
          <w:rFonts w:ascii="Aptos" w:hAnsi="Aptos" w:eastAsia="Aptos" w:cs="Aptos"/>
          <w:color w:val="000000" w:themeColor="text1"/>
          <w:sz w:val="22"/>
          <w:szCs w:val="22"/>
        </w:rPr>
      </w:pPr>
    </w:p>
    <w:p w:rsidR="00772BE5" w:rsidP="06ADB2B6" w:rsidRDefault="06ADB2B6" w14:paraId="65F701F4" w14:textId="517688BC">
      <w:pPr>
        <w:pStyle w:val="Heading2"/>
        <w:rPr>
          <w:rFonts w:ascii="Aptos" w:hAnsi="Aptos" w:eastAsia="Aptos" w:cs="Aptos"/>
          <w:color w:val="000000" w:themeColor="text1"/>
          <w:sz w:val="22"/>
          <w:szCs w:val="22"/>
        </w:rPr>
      </w:pPr>
      <w:bookmarkStart w:name="_Toc234576695" w:id="24"/>
      <w:r w:rsidRPr="06ADB2B6">
        <w:rPr>
          <w:rFonts w:ascii="Aptos" w:hAnsi="Aptos" w:eastAsia="Aptos" w:cs="Aptos"/>
          <w:color w:val="000000" w:themeColor="text1"/>
          <w:sz w:val="22"/>
          <w:szCs w:val="22"/>
        </w:rPr>
        <w:t>4.5 Review:</w:t>
      </w:r>
      <w:bookmarkEnd w:id="24"/>
    </w:p>
    <w:p w:rsidR="00772BE5" w:rsidP="06ADB2B6" w:rsidRDefault="06ADB2B6" w14:paraId="000000E6" w14:textId="72A14091">
      <w:p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 xml:space="preserve"> IHPs and Allergy Action Plans will be reviewed at least annually, or sooner if there are any changes to the pupil's condition, medication, or school circumstances (e.g., starting a new key stage, new diagnosis).</w:t>
      </w:r>
    </w:p>
    <w:p w:rsidR="00772BE5" w:rsidP="06ADB2B6" w:rsidRDefault="06ADB2B6" w14:paraId="000000EC" w14:textId="7525C903">
      <w:pPr>
        <w:pStyle w:val="Heading1"/>
        <w:spacing w:after="160" w:line="259" w:lineRule="auto"/>
        <w:rPr>
          <w:rFonts w:ascii="Aptos" w:hAnsi="Aptos" w:eastAsia="Aptos" w:cs="Aptos"/>
          <w:color w:val="000000"/>
          <w:sz w:val="22"/>
          <w:szCs w:val="22"/>
        </w:rPr>
      </w:pPr>
      <w:bookmarkStart w:name="_Toc234576696" w:id="25"/>
      <w:r w:rsidRPr="06ADB2B6">
        <w:rPr>
          <w:rFonts w:ascii="Aptos" w:hAnsi="Aptos" w:eastAsia="Aptos" w:cs="Aptos"/>
          <w:color w:val="000000" w:themeColor="text1"/>
          <w:sz w:val="22"/>
          <w:szCs w:val="22"/>
        </w:rPr>
        <w:t>5. Medication Management</w:t>
      </w:r>
      <w:bookmarkEnd w:id="25"/>
    </w:p>
    <w:p w:rsidR="00772BE5" w:rsidP="06ADB2B6" w:rsidRDefault="06ADB2B6" w14:paraId="3E32D18D" w14:textId="06CAB774">
      <w:pPr>
        <w:pStyle w:val="Heading2"/>
        <w:rPr>
          <w:rFonts w:ascii="Aptos" w:hAnsi="Aptos" w:eastAsia="Aptos" w:cs="Aptos"/>
          <w:color w:val="000000" w:themeColor="text1"/>
          <w:sz w:val="22"/>
          <w:szCs w:val="22"/>
          <w:lang w:val="en-US"/>
        </w:rPr>
      </w:pPr>
      <w:bookmarkStart w:name="_Toc234576697" w:id="26"/>
      <w:r w:rsidRPr="06ADB2B6">
        <w:rPr>
          <w:rFonts w:ascii="Aptos" w:hAnsi="Aptos" w:eastAsia="Aptos" w:cs="Aptos"/>
          <w:color w:val="000000" w:themeColor="text1"/>
          <w:sz w:val="22"/>
          <w:szCs w:val="22"/>
          <w:lang w:val="en-US"/>
        </w:rPr>
        <w:t>5.1 Provision:</w:t>
      </w:r>
      <w:bookmarkEnd w:id="26"/>
    </w:p>
    <w:p w:rsidR="00772BE5" w:rsidP="06ADB2B6" w:rsidRDefault="06ADB2B6" w14:paraId="000000ED" w14:textId="7CF7EEA6">
      <w:p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 Parents are responsible for providing the school with two in-date, clearly labelled AAI’s and any other prescribed allergy medication (e.g., antihistamines).</w:t>
      </w:r>
    </w:p>
    <w:p w:rsidR="00772BE5" w:rsidP="06ADB2B6" w:rsidRDefault="06ADB2B6" w14:paraId="000000EE" w14:textId="77777777">
      <w:pPr>
        <w:pStyle w:val="Heading2"/>
        <w:rPr>
          <w:rFonts w:ascii="Aptos" w:hAnsi="Aptos" w:eastAsia="Aptos" w:cs="Aptos"/>
          <w:color w:val="000000" w:themeColor="text1"/>
          <w:sz w:val="22"/>
          <w:szCs w:val="22"/>
        </w:rPr>
      </w:pPr>
      <w:bookmarkStart w:name="_Toc234576698" w:id="27"/>
      <w:r w:rsidRPr="06ADB2B6">
        <w:rPr>
          <w:rFonts w:ascii="Aptos" w:hAnsi="Aptos" w:eastAsia="Aptos" w:cs="Aptos"/>
          <w:color w:val="000000" w:themeColor="text1"/>
          <w:sz w:val="22"/>
          <w:szCs w:val="22"/>
        </w:rPr>
        <w:t>5.2 Storage:</w:t>
      </w:r>
      <w:bookmarkEnd w:id="27"/>
    </w:p>
    <w:p w:rsidR="06ADB2B6" w:rsidP="06ADB2B6" w:rsidRDefault="06ADB2B6" w14:paraId="16E0F3D7" w14:textId="131D8785">
      <w:pPr>
        <w:pStyle w:val="ListParagraph"/>
        <w:numPr>
          <w:ilvl w:val="0"/>
          <w:numId w:val="12"/>
        </w:numPr>
        <w:spacing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 xml:space="preserve">All </w:t>
      </w:r>
      <w:r w:rsidRPr="06ADB2B6" w:rsidR="3ABEF3D6">
        <w:rPr>
          <w:rFonts w:ascii="Aptos" w:hAnsi="Aptos" w:eastAsia="Aptos" w:cs="Aptos"/>
          <w:color w:val="000000" w:themeColor="text1"/>
          <w:sz w:val="22"/>
          <w:szCs w:val="22"/>
          <w:lang w:val="en-US"/>
        </w:rPr>
        <w:t>medications</w:t>
      </w:r>
      <w:r w:rsidRPr="06ADB2B6">
        <w:rPr>
          <w:rFonts w:ascii="Aptos" w:hAnsi="Aptos" w:eastAsia="Aptos" w:cs="Aptos"/>
          <w:color w:val="000000" w:themeColor="text1"/>
          <w:sz w:val="22"/>
          <w:szCs w:val="22"/>
          <w:lang w:val="en-US"/>
        </w:rPr>
        <w:t xml:space="preserve"> will be stored in an easily accessible, unlocked, and clearly designated location known to relevant staff.</w:t>
      </w:r>
    </w:p>
    <w:p w:rsidR="06ADB2B6" w:rsidP="06ADB2B6" w:rsidRDefault="06ADB2B6" w14:paraId="568B7C4E" w14:textId="39C99F36">
      <w:pPr>
        <w:pStyle w:val="ListParagraph"/>
        <w:numPr>
          <w:ilvl w:val="0"/>
          <w:numId w:val="12"/>
        </w:numPr>
        <w:spacing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rPr>
        <w:t>Medication will be kept out of sight and reach of children (especially in EYFS settings).</w:t>
      </w:r>
    </w:p>
    <w:p w:rsidR="06ADB2B6" w:rsidP="06ADB2B6" w:rsidRDefault="06ADB2B6" w14:paraId="7FE350DA" w14:textId="772522A3">
      <w:pPr>
        <w:pStyle w:val="ListParagraph"/>
        <w:numPr>
          <w:ilvl w:val="0"/>
          <w:numId w:val="12"/>
        </w:numPr>
        <w:spacing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For older pupils capable of self-carrying, their AAI may be kept with them, with appropriate oversight and agreement outlined in their IHP.</w:t>
      </w:r>
    </w:p>
    <w:p w:rsidR="06ADB2B6" w:rsidP="06ADB2B6" w:rsidRDefault="06ADB2B6" w14:paraId="15FFBED9" w14:textId="4CCF8D76">
      <w:pPr>
        <w:pStyle w:val="ListParagraph"/>
        <w:numPr>
          <w:ilvl w:val="0"/>
          <w:numId w:val="12"/>
        </w:numPr>
        <w:spacing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rPr>
        <w:t>Medication must be taken on all off-site activities and trips.</w:t>
      </w:r>
    </w:p>
    <w:p w:rsidR="00772BE5" w:rsidP="06ADB2B6" w:rsidRDefault="06ADB2B6" w14:paraId="55346DA2" w14:textId="359E2D98">
      <w:pPr>
        <w:pStyle w:val="Heading2"/>
        <w:rPr>
          <w:rFonts w:ascii="Aptos" w:hAnsi="Aptos" w:eastAsia="Aptos" w:cs="Aptos"/>
          <w:color w:val="000000" w:themeColor="text1"/>
          <w:sz w:val="22"/>
          <w:szCs w:val="22"/>
          <w:lang w:val="en-US"/>
        </w:rPr>
      </w:pPr>
      <w:bookmarkStart w:name="_Toc234576699" w:id="28"/>
      <w:r w:rsidRPr="06ADB2B6">
        <w:rPr>
          <w:rFonts w:ascii="Aptos" w:hAnsi="Aptos" w:eastAsia="Aptos" w:cs="Aptos"/>
          <w:color w:val="000000" w:themeColor="text1"/>
          <w:sz w:val="22"/>
          <w:szCs w:val="22"/>
          <w:lang w:val="en-US"/>
        </w:rPr>
        <w:t>5.3 Expiry Dates:</w:t>
      </w:r>
      <w:bookmarkEnd w:id="28"/>
      <w:r w:rsidRPr="06ADB2B6">
        <w:rPr>
          <w:rFonts w:ascii="Aptos" w:hAnsi="Aptos" w:eastAsia="Aptos" w:cs="Aptos"/>
          <w:color w:val="000000" w:themeColor="text1"/>
          <w:sz w:val="22"/>
          <w:szCs w:val="22"/>
          <w:lang w:val="en-US"/>
        </w:rPr>
        <w:t xml:space="preserve"> </w:t>
      </w:r>
    </w:p>
    <w:p w:rsidR="00772BE5" w:rsidP="06ADB2B6" w:rsidRDefault="06ADB2B6" w14:paraId="000000F3" w14:textId="4BC5F77E">
      <w:p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The Designated Allergy Lead will maintain a register of all AAI’s, including brand, dose, and expiry dates, and will notify parents well in advance when replacement medication is needed. A system for alerts will be in place.</w:t>
      </w:r>
    </w:p>
    <w:p w:rsidR="00772BE5" w:rsidP="06ADB2B6" w:rsidRDefault="06ADB2B6" w14:paraId="74A4D0D2" w14:textId="24FA71AE">
      <w:pPr>
        <w:pStyle w:val="Heading2"/>
        <w:rPr>
          <w:rFonts w:ascii="Aptos" w:hAnsi="Aptos" w:eastAsia="Aptos" w:cs="Aptos"/>
          <w:color w:val="000000" w:themeColor="text1"/>
          <w:sz w:val="22"/>
          <w:szCs w:val="22"/>
        </w:rPr>
      </w:pPr>
      <w:bookmarkStart w:name="_Toc234576700" w:id="29"/>
      <w:r w:rsidRPr="06ADB2B6">
        <w:rPr>
          <w:rFonts w:ascii="Aptos" w:hAnsi="Aptos" w:eastAsia="Aptos" w:cs="Aptos"/>
          <w:color w:val="000000" w:themeColor="text1"/>
          <w:sz w:val="22"/>
          <w:szCs w:val="22"/>
        </w:rPr>
        <w:t>5.4 School-held Spare AAIs:</w:t>
      </w:r>
      <w:bookmarkEnd w:id="29"/>
    </w:p>
    <w:p w:rsidR="00772BE5" w:rsidP="06ADB2B6" w:rsidRDefault="06ADB2B6" w14:paraId="000000F4" w14:textId="69BA6761">
      <w:p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 xml:space="preserve"> The school will hold a supply of "spare" AAIs for emergency use.</w:t>
      </w:r>
    </w:p>
    <w:p w:rsidR="00772BE5" w:rsidP="06ADB2B6" w:rsidRDefault="06ADB2B6" w14:paraId="0CA3B59C" w14:textId="4E3CD878">
      <w:pPr>
        <w:pStyle w:val="ListParagraph"/>
        <w:numPr>
          <w:ilvl w:val="0"/>
          <w:numId w:val="11"/>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lang w:val="en-US"/>
        </w:rPr>
        <w:t>These can be administered without a prescription to a pupil known to be at risk of anaphylaxis whose own prescribed AAI is not immediately available, or to an individual experiencing anaphylaxis who has not been previously diagnosed, if deemed appropriate by emergency services (999).</w:t>
      </w:r>
    </w:p>
    <w:p w:rsidR="00772BE5" w:rsidP="06ADB2B6" w:rsidRDefault="06ADB2B6" w14:paraId="3861DE9E" w14:textId="6D9D2699">
      <w:pPr>
        <w:pStyle w:val="ListParagraph"/>
        <w:numPr>
          <w:ilvl w:val="0"/>
          <w:numId w:val="11"/>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Written parental consent for the use of a school-held spare AAI must be obtained for pupils with diagnosed allergies.</w:t>
      </w:r>
    </w:p>
    <w:p w:rsidR="06ADB2B6" w:rsidP="422BA0B4" w:rsidRDefault="06ADB2B6" w14:paraId="22CFAD2E" w14:textId="185972FA">
      <w:pPr>
        <w:pStyle w:val="ListParagraph"/>
        <w:numPr>
          <w:ilvl w:val="0"/>
          <w:numId w:val="11"/>
        </w:numPr>
        <w:spacing w:after="160" w:line="259" w:lineRule="auto"/>
        <w:rPr>
          <w:rFonts w:ascii="Aptos" w:hAnsi="Aptos" w:eastAsia="Aptos" w:cs="Aptos"/>
          <w:color w:val="000000" w:themeColor="text1"/>
          <w:sz w:val="22"/>
          <w:szCs w:val="22"/>
        </w:rPr>
      </w:pPr>
      <w:r w:rsidRPr="422BA0B4" w:rsidR="06ADB2B6">
        <w:rPr>
          <w:rFonts w:ascii="Aptos" w:hAnsi="Aptos" w:eastAsia="Aptos" w:cs="Aptos"/>
          <w:color w:val="000000" w:themeColor="text1" w:themeTint="FF" w:themeShade="FF"/>
          <w:sz w:val="22"/>
          <w:szCs w:val="22"/>
        </w:rPr>
        <w:t>The spare AAIs will be stored securely but accessibly and routinely checked for expiry.</w:t>
      </w:r>
    </w:p>
    <w:p w:rsidR="00772BE5" w:rsidP="06ADB2B6" w:rsidRDefault="06ADB2B6" w14:paraId="000000F9" w14:textId="41C72E08">
      <w:pPr>
        <w:pStyle w:val="Heading1"/>
        <w:rPr>
          <w:rFonts w:ascii="Aptos" w:hAnsi="Aptos" w:eastAsia="Aptos" w:cs="Aptos"/>
          <w:color w:val="000000" w:themeColor="text1"/>
          <w:sz w:val="22"/>
          <w:szCs w:val="22"/>
        </w:rPr>
      </w:pPr>
      <w:bookmarkStart w:name="_Toc234576701" w:id="30"/>
      <w:r w:rsidRPr="06ADB2B6">
        <w:rPr>
          <w:rFonts w:ascii="Aptos" w:hAnsi="Aptos" w:eastAsia="Aptos" w:cs="Aptos"/>
          <w:color w:val="000000" w:themeColor="text1"/>
          <w:sz w:val="22"/>
          <w:szCs w:val="22"/>
        </w:rPr>
        <w:t>6. Risk Reduction Strategies</w:t>
      </w:r>
      <w:bookmarkEnd w:id="30"/>
    </w:p>
    <w:p w:rsidR="00772BE5" w:rsidP="06ADB2B6" w:rsidRDefault="06ADB2B6" w14:paraId="0F254A0C" w14:textId="2E55ADA1">
      <w:pPr>
        <w:pStyle w:val="Heading2"/>
        <w:rPr>
          <w:rFonts w:ascii="Aptos" w:hAnsi="Aptos" w:eastAsia="Aptos" w:cs="Aptos"/>
          <w:color w:val="000000" w:themeColor="text1"/>
          <w:sz w:val="22"/>
          <w:szCs w:val="22"/>
        </w:rPr>
      </w:pPr>
      <w:bookmarkStart w:name="_Toc234576702" w:id="31"/>
      <w:r w:rsidRPr="06ADB2B6">
        <w:rPr>
          <w:rFonts w:ascii="Aptos" w:hAnsi="Aptos" w:eastAsia="Aptos" w:cs="Aptos"/>
          <w:color w:val="000000" w:themeColor="text1"/>
          <w:sz w:val="22"/>
          <w:szCs w:val="22"/>
        </w:rPr>
        <w:t>6.1 Catering and Food Management:</w:t>
      </w:r>
      <w:bookmarkEnd w:id="31"/>
    </w:p>
    <w:p w:rsidR="00772BE5" w:rsidP="06ADB2B6" w:rsidRDefault="06ADB2B6" w14:paraId="75EDC971" w14:textId="7310F696">
      <w:pPr>
        <w:pStyle w:val="ListParagraph"/>
        <w:numPr>
          <w:ilvl w:val="0"/>
          <w:numId w:val="10"/>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All school food providers (in-house or external caterers) will comply with the Food Information Regulations 2014, providing clear allergen information for all food served.</w:t>
      </w:r>
    </w:p>
    <w:p w:rsidR="00772BE5" w:rsidP="06ADB2B6" w:rsidRDefault="06ADB2B6" w14:paraId="5A2A24DB" w14:textId="1B06F8A5">
      <w:pPr>
        <w:pStyle w:val="ListParagraph"/>
        <w:numPr>
          <w:ilvl w:val="0"/>
          <w:numId w:val="10"/>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rPr>
        <w:t>Detailed allergen matrices will be available and regularly updated.</w:t>
      </w:r>
    </w:p>
    <w:p w:rsidR="00772BE5" w:rsidP="06ADB2B6" w:rsidRDefault="06ADB2B6" w14:paraId="17C25F70" w14:textId="5F0358A8">
      <w:pPr>
        <w:pStyle w:val="ListParagraph"/>
        <w:numPr>
          <w:ilvl w:val="0"/>
          <w:numId w:val="10"/>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rPr>
        <w:t>Catering staff will receive specific training on allergen awareness, cross-contamination prevention, and emergency procedures.</w:t>
      </w:r>
    </w:p>
    <w:p w:rsidR="00772BE5" w:rsidP="06ADB2B6" w:rsidRDefault="06ADB2B6" w14:paraId="62FF9634" w14:textId="00C750D5">
      <w:pPr>
        <w:pStyle w:val="ListParagraph"/>
        <w:numPr>
          <w:ilvl w:val="0"/>
          <w:numId w:val="10"/>
        </w:numPr>
        <w:spacing w:after="160"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rPr>
        <w:t>Individual dietary requirements for pupils with allergies will be communicated to catering staff well in advance.</w:t>
      </w:r>
    </w:p>
    <w:p w:rsidR="00772BE5" w:rsidP="06ADB2B6" w:rsidRDefault="06ADB2B6" w14:paraId="6B186400" w14:textId="5A9C3472">
      <w:pPr>
        <w:pStyle w:val="ListParagraph"/>
        <w:numPr>
          <w:ilvl w:val="0"/>
          <w:numId w:val="10"/>
        </w:numPr>
        <w:spacing w:after="160"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lang w:val="en-US"/>
        </w:rPr>
        <w:t xml:space="preserve">Specific measures to prevent cross-contamination will be in place (e.g., dedicated preparation areas, </w:t>
      </w:r>
      <w:proofErr w:type="spellStart"/>
      <w:r w:rsidRPr="06ADB2B6">
        <w:rPr>
          <w:rFonts w:ascii="Aptos" w:hAnsi="Aptos" w:eastAsia="Aptos" w:cs="Aptos"/>
          <w:color w:val="000000" w:themeColor="text1"/>
          <w:sz w:val="22"/>
          <w:szCs w:val="22"/>
          <w:lang w:val="en-US"/>
        </w:rPr>
        <w:t>colour</w:t>
      </w:r>
      <w:proofErr w:type="spellEnd"/>
      <w:r w:rsidRPr="06ADB2B6">
        <w:rPr>
          <w:rFonts w:ascii="Aptos" w:hAnsi="Aptos" w:eastAsia="Aptos" w:cs="Aptos"/>
          <w:color w:val="000000" w:themeColor="text1"/>
          <w:sz w:val="22"/>
          <w:szCs w:val="22"/>
          <w:lang w:val="en-US"/>
        </w:rPr>
        <w:t>-coded equipment, separate serving procedures).</w:t>
      </w:r>
    </w:p>
    <w:p w:rsidR="00772BE5" w:rsidP="06ADB2B6" w:rsidRDefault="06ADB2B6" w14:paraId="00000100" w14:textId="2D8C9991">
      <w:pPr>
        <w:pStyle w:val="ListParagraph"/>
        <w:numPr>
          <w:ilvl w:val="0"/>
          <w:numId w:val="10"/>
        </w:numPr>
        <w:spacing w:after="160" w:line="259" w:lineRule="auto"/>
        <w:rPr>
          <w:rFonts w:ascii="Aptos" w:hAnsi="Aptos" w:eastAsia="Aptos" w:cs="Aptos"/>
          <w:color w:val="000000"/>
          <w:sz w:val="22"/>
          <w:szCs w:val="22"/>
          <w:lang w:val="en-US"/>
        </w:rPr>
      </w:pPr>
      <w:r w:rsidRPr="06ADB2B6">
        <w:rPr>
          <w:rFonts w:ascii="Aptos" w:hAnsi="Aptos" w:eastAsia="Aptos" w:cs="Aptos"/>
          <w:b/>
          <w:bCs/>
          <w:color w:val="000000" w:themeColor="text1"/>
          <w:sz w:val="22"/>
          <w:szCs w:val="22"/>
          <w:lang w:val="en-US"/>
        </w:rPr>
        <w:t>EYFS specific:</w:t>
      </w:r>
      <w:r w:rsidRPr="06ADB2B6">
        <w:rPr>
          <w:rFonts w:ascii="Aptos" w:hAnsi="Aptos" w:eastAsia="Aptos" w:cs="Aptos"/>
          <w:color w:val="000000" w:themeColor="text1"/>
          <w:sz w:val="22"/>
          <w:szCs w:val="22"/>
          <w:lang w:val="en-US"/>
        </w:rPr>
        <w:t xml:space="preserve"> School will consider using different </w:t>
      </w:r>
      <w:proofErr w:type="spellStart"/>
      <w:r w:rsidRPr="06ADB2B6">
        <w:rPr>
          <w:rFonts w:ascii="Aptos" w:hAnsi="Aptos" w:eastAsia="Aptos" w:cs="Aptos"/>
          <w:color w:val="000000" w:themeColor="text1"/>
          <w:sz w:val="22"/>
          <w:szCs w:val="22"/>
          <w:lang w:val="en-US"/>
        </w:rPr>
        <w:t>coloured</w:t>
      </w:r>
      <w:proofErr w:type="spellEnd"/>
      <w:r w:rsidRPr="06ADB2B6">
        <w:rPr>
          <w:rFonts w:ascii="Aptos" w:hAnsi="Aptos" w:eastAsia="Aptos" w:cs="Aptos"/>
          <w:color w:val="000000" w:themeColor="text1"/>
          <w:sz w:val="22"/>
          <w:szCs w:val="22"/>
          <w:lang w:val="en-US"/>
        </w:rPr>
        <w:t xml:space="preserve"> plates/serving methods for children with allergies.</w:t>
      </w:r>
    </w:p>
    <w:p w:rsidR="00772BE5" w:rsidP="06ADB2B6" w:rsidRDefault="06ADB2B6" w14:paraId="00000101" w14:textId="77777777">
      <w:pPr>
        <w:pStyle w:val="Heading2"/>
        <w:rPr>
          <w:rFonts w:ascii="Aptos" w:hAnsi="Aptos" w:eastAsia="Aptos" w:cs="Aptos"/>
          <w:color w:val="000000" w:themeColor="text1"/>
          <w:sz w:val="22"/>
          <w:szCs w:val="22"/>
        </w:rPr>
      </w:pPr>
      <w:bookmarkStart w:name="_Toc234576703" w:id="32"/>
      <w:r w:rsidRPr="06ADB2B6">
        <w:rPr>
          <w:rFonts w:ascii="Aptos" w:hAnsi="Aptos" w:eastAsia="Aptos" w:cs="Aptos"/>
          <w:color w:val="000000" w:themeColor="text1"/>
          <w:sz w:val="22"/>
          <w:szCs w:val="22"/>
        </w:rPr>
        <w:t>6.2 Classroom and Curriculum Activities:</w:t>
      </w:r>
      <w:bookmarkEnd w:id="32"/>
    </w:p>
    <w:p w:rsidR="00772BE5" w:rsidP="06ADB2B6" w:rsidRDefault="06ADB2B6" w14:paraId="6E227873" w14:textId="70683C2F">
      <w:pPr>
        <w:pStyle w:val="ListParagraph"/>
        <w:numPr>
          <w:ilvl w:val="0"/>
          <w:numId w:val="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Staff will consider food allergies when planning activities involving food (e.g., cooking lessons, science experiments, art projects, rewards). Non-food alternatives will be offered.</w:t>
      </w:r>
    </w:p>
    <w:p w:rsidR="00772BE5" w:rsidP="06ADB2B6" w:rsidRDefault="06ADB2B6" w14:paraId="090C7F36" w14:textId="41395376">
      <w:pPr>
        <w:pStyle w:val="ListParagraph"/>
        <w:numPr>
          <w:ilvl w:val="0"/>
          <w:numId w:val="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Parents will be informed in advance of any planned food-related activities to discuss safe participation.</w:t>
      </w:r>
    </w:p>
    <w:p w:rsidR="00772BE5" w:rsidP="06ADB2B6" w:rsidRDefault="06ADB2B6" w14:paraId="78DCF6E9" w14:textId="29BAE15E">
      <w:pPr>
        <w:pStyle w:val="ListParagraph"/>
        <w:numPr>
          <w:ilvl w:val="0"/>
          <w:numId w:val="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The sharing of food in school is strongly discouraged.</w:t>
      </w:r>
    </w:p>
    <w:p w:rsidRPr="00F5113B" w:rsidR="00772BE5" w:rsidP="00F5113B" w:rsidRDefault="06ADB2B6" w14:paraId="701F99B2" w14:textId="34901B12">
      <w:pPr>
        <w:pStyle w:val="ListParagraph"/>
        <w:numPr>
          <w:ilvl w:val="0"/>
          <w:numId w:val="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Birthdays and celebrations will be managed sensitively, with a preference for non-food treats or school-provided safe alternatives, agreed with parents.</w:t>
      </w:r>
    </w:p>
    <w:p w:rsidR="00772BE5" w:rsidP="06ADB2B6" w:rsidRDefault="06ADB2B6" w14:paraId="3EC25109" w14:textId="5ACAD46A">
      <w:pPr>
        <w:pStyle w:val="Heading2"/>
        <w:rPr>
          <w:rFonts w:ascii="Aptos" w:hAnsi="Aptos" w:eastAsia="Aptos" w:cs="Aptos"/>
          <w:color w:val="000000" w:themeColor="text1"/>
          <w:sz w:val="22"/>
          <w:szCs w:val="22"/>
          <w:lang w:val="en-US"/>
        </w:rPr>
      </w:pPr>
      <w:bookmarkStart w:name="_Toc234576704" w:id="33"/>
      <w:r w:rsidRPr="06ADB2B6">
        <w:rPr>
          <w:rFonts w:ascii="Aptos" w:hAnsi="Aptos" w:eastAsia="Aptos" w:cs="Aptos"/>
          <w:color w:val="000000" w:themeColor="text1"/>
          <w:sz w:val="22"/>
          <w:szCs w:val="22"/>
          <w:lang w:val="en-US"/>
        </w:rPr>
        <w:t>6.3 School Trips and Out-of-School Activities:</w:t>
      </w:r>
      <w:bookmarkEnd w:id="33"/>
    </w:p>
    <w:p w:rsidR="00772BE5" w:rsidP="06ADB2B6" w:rsidRDefault="06ADB2B6" w14:paraId="7C5BEA4A" w14:textId="2C117308">
      <w:pPr>
        <w:pStyle w:val="ListParagraph"/>
        <w:numPr>
          <w:ilvl w:val="0"/>
          <w:numId w:val="8"/>
        </w:numPr>
        <w:spacing w:after="160"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lang w:val="en-US"/>
        </w:rPr>
        <w:t>  </w:t>
      </w:r>
      <w:proofErr w:type="spellStart"/>
      <w:r w:rsidRPr="06ADB2B6">
        <w:rPr>
          <w:rFonts w:ascii="Aptos" w:hAnsi="Aptos" w:eastAsia="Aptos" w:cs="Aptos"/>
          <w:color w:val="000000" w:themeColor="text1"/>
          <w:sz w:val="22"/>
          <w:szCs w:val="22"/>
          <w:lang w:val="en-US"/>
        </w:rPr>
        <w:t>Edsential</w:t>
      </w:r>
      <w:proofErr w:type="spellEnd"/>
      <w:r w:rsidRPr="06ADB2B6">
        <w:rPr>
          <w:rFonts w:ascii="Aptos" w:hAnsi="Aptos" w:eastAsia="Aptos" w:cs="Aptos"/>
          <w:color w:val="000000" w:themeColor="text1"/>
          <w:sz w:val="22"/>
          <w:szCs w:val="22"/>
          <w:lang w:val="en-US"/>
        </w:rPr>
        <w:t xml:space="preserve"> Evolve assessment (or equivalent by competent person with knowledge of school protocols and requirements) for all trips, out-of-school activities and after school clubs will explicitly address allergy management, including medication, trained staff, and emergency procedures.</w:t>
      </w:r>
    </w:p>
    <w:p w:rsidR="00772BE5" w:rsidP="06ADB2B6" w:rsidRDefault="06ADB2B6" w14:paraId="7C5A82BE" w14:textId="22B0A7BF">
      <w:pPr>
        <w:pStyle w:val="ListParagraph"/>
        <w:numPr>
          <w:ilvl w:val="0"/>
          <w:numId w:val="8"/>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 xml:space="preserve">All relevant allergy information and medication will accompany the </w:t>
      </w:r>
      <w:proofErr w:type="gramStart"/>
      <w:r w:rsidRPr="06ADB2B6">
        <w:rPr>
          <w:rFonts w:ascii="Aptos" w:hAnsi="Aptos" w:eastAsia="Aptos" w:cs="Aptos"/>
          <w:color w:val="000000" w:themeColor="text1"/>
          <w:sz w:val="22"/>
          <w:szCs w:val="22"/>
          <w:lang w:val="en-US"/>
        </w:rPr>
        <w:t>pupil</w:t>
      </w:r>
      <w:proofErr w:type="gramEnd"/>
      <w:r w:rsidRPr="06ADB2B6">
        <w:rPr>
          <w:rFonts w:ascii="Aptos" w:hAnsi="Aptos" w:eastAsia="Aptos" w:cs="Aptos"/>
          <w:color w:val="000000" w:themeColor="text1"/>
          <w:sz w:val="22"/>
          <w:szCs w:val="22"/>
          <w:lang w:val="en-US"/>
        </w:rPr>
        <w:t xml:space="preserve"> on trips.</w:t>
      </w:r>
    </w:p>
    <w:p w:rsidR="00772BE5" w:rsidP="06ADB2B6" w:rsidRDefault="06ADB2B6" w14:paraId="315A37A0" w14:textId="45D62353">
      <w:pPr>
        <w:pStyle w:val="ListParagraph"/>
        <w:numPr>
          <w:ilvl w:val="0"/>
          <w:numId w:val="8"/>
        </w:numPr>
        <w:spacing w:after="160" w:line="259" w:lineRule="auto"/>
        <w:rPr>
          <w:rFonts w:ascii="Aptos" w:hAnsi="Aptos" w:eastAsia="Aptos" w:cs="Aptos"/>
          <w:b/>
          <w:bCs/>
          <w:color w:val="000000" w:themeColor="text1"/>
          <w:sz w:val="22"/>
          <w:szCs w:val="22"/>
        </w:rPr>
      </w:pPr>
      <w:r w:rsidRPr="06ADB2B6">
        <w:rPr>
          <w:rFonts w:ascii="Aptos" w:hAnsi="Aptos" w:eastAsia="Aptos" w:cs="Aptos"/>
          <w:color w:val="000000" w:themeColor="text1"/>
          <w:sz w:val="22"/>
          <w:szCs w:val="22"/>
        </w:rPr>
        <w:t>Staff leading trips will be fully briefed on pupils' allergies and emergency protocols.</w:t>
      </w:r>
    </w:p>
    <w:p w:rsidR="00772BE5" w:rsidP="06ADB2B6" w:rsidRDefault="06ADB2B6" w14:paraId="0000010A" w14:textId="01038CA2">
      <w:pPr>
        <w:pStyle w:val="Heading2"/>
        <w:rPr>
          <w:rFonts w:ascii="Aptos" w:hAnsi="Aptos" w:eastAsia="Aptos" w:cs="Aptos"/>
          <w:color w:val="000000" w:themeColor="text1"/>
          <w:sz w:val="22"/>
          <w:szCs w:val="22"/>
        </w:rPr>
      </w:pPr>
      <w:bookmarkStart w:name="_Toc234576705" w:id="34"/>
      <w:r w:rsidRPr="06ADB2B6">
        <w:rPr>
          <w:rFonts w:ascii="Aptos" w:hAnsi="Aptos" w:eastAsia="Aptos" w:cs="Aptos"/>
          <w:color w:val="000000" w:themeColor="text1"/>
          <w:sz w:val="22"/>
          <w:szCs w:val="22"/>
        </w:rPr>
        <w:t>6.4 Third Party Providers on site</w:t>
      </w:r>
      <w:bookmarkEnd w:id="34"/>
    </w:p>
    <w:p w:rsidR="00772BE5" w:rsidP="00F5113B" w:rsidRDefault="06ADB2B6" w14:paraId="38992C92" w14:textId="0F6AC9FC">
      <w:pPr>
        <w:pStyle w:val="ListParagraph"/>
        <w:numPr>
          <w:ilvl w:val="0"/>
          <w:numId w:val="50"/>
        </w:numPr>
        <w:spacing w:after="160" w:line="259" w:lineRule="auto"/>
      </w:pPr>
      <w:r w:rsidRPr="00F5113B">
        <w:rPr>
          <w:rFonts w:ascii="Aptos" w:hAnsi="Aptos" w:eastAsia="Aptos" w:cs="Aptos"/>
          <w:color w:val="000000" w:themeColor="text1"/>
          <w:sz w:val="22"/>
          <w:szCs w:val="22"/>
        </w:rPr>
        <w:t>All third-party providers (including wraparound care, holiday clubs, and external curriculum coaches) must formally agree to adhere to the school’s Allergy &amp; Anaphylaxis Policy as a condition of their site-use agreement.</w:t>
      </w:r>
    </w:p>
    <w:p w:rsidRPr="00F5113B" w:rsidR="06ADB2B6" w:rsidP="06ADB2B6" w:rsidRDefault="06ADB2B6" w14:paraId="1B6D4A9E" w14:textId="6E95082B">
      <w:pPr>
        <w:pStyle w:val="ListParagraph"/>
        <w:numPr>
          <w:ilvl w:val="0"/>
          <w:numId w:val="6"/>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The school will ensure that providers have access to the Individual Healthcare Plans (IHPs) for all pupils in their care.</w:t>
      </w:r>
    </w:p>
    <w:p w:rsidR="00772BE5" w:rsidP="06ADB2B6" w:rsidRDefault="06ADB2B6" w14:paraId="67725BF6" w14:textId="3FDB89CF">
      <w:pPr>
        <w:spacing w:after="160" w:line="259" w:lineRule="auto"/>
      </w:pPr>
      <w:r w:rsidRPr="06ADB2B6">
        <w:rPr>
          <w:rFonts w:ascii="Aptos" w:hAnsi="Aptos" w:eastAsia="Aptos" w:cs="Aptos"/>
          <w:color w:val="000000" w:themeColor="text1"/>
          <w:sz w:val="22"/>
          <w:szCs w:val="22"/>
          <w:lang w:val="en-US"/>
        </w:rPr>
        <w:lastRenderedPageBreak/>
        <w:t>Providers must handle this medical data in accordance with GDPR but ensure it is immediately accessible to all "frontline" club staff during the session.</w:t>
      </w:r>
    </w:p>
    <w:p w:rsidR="00772BE5" w:rsidP="06ADB2B6" w:rsidRDefault="06ADB2B6" w14:paraId="0E7E7DC0" w14:textId="03E27FBC">
      <w:pPr>
        <w:pStyle w:val="ListParagraph"/>
        <w:numPr>
          <w:ilvl w:val="0"/>
          <w:numId w:val="5"/>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rPr>
        <w:t>External providers must provide evidence that their staff have received accredited anaphylaxis training within the last 12 months.</w:t>
      </w:r>
    </w:p>
    <w:p w:rsidR="00772BE5" w:rsidP="06ADB2B6" w:rsidRDefault="06ADB2B6" w14:paraId="1950E849" w14:textId="20F82CCB">
      <w:pPr>
        <w:pStyle w:val="ListParagraph"/>
        <w:numPr>
          <w:ilvl w:val="0"/>
          <w:numId w:val="5"/>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Before a club commences, the provider’s Lead First Aider must be briefed by the school’s Allergy Lead on the location of the School’s Spare AAI Kits and the specific Code Blue emergency protocol</w:t>
      </w:r>
      <w:r w:rsidRPr="06ADB2B6">
        <w:rPr>
          <w:rFonts w:ascii="Aptos" w:hAnsi="Aptos" w:eastAsia="Aptos" w:cs="Aptos"/>
          <w:b/>
          <w:bCs/>
          <w:color w:val="000000" w:themeColor="text1"/>
          <w:sz w:val="22"/>
          <w:szCs w:val="22"/>
          <w:lang w:val="en-US"/>
        </w:rPr>
        <w:t>.</w:t>
      </w:r>
    </w:p>
    <w:p w:rsidR="00772BE5" w:rsidP="06ADB2B6" w:rsidRDefault="06ADB2B6" w14:paraId="3A21E59C" w14:textId="465C2146">
      <w:pPr>
        <w:pStyle w:val="ListParagraph"/>
        <w:numPr>
          <w:ilvl w:val="0"/>
          <w:numId w:val="5"/>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 Wraparound and holiday clubs must operate a Nut-Aware</w:t>
      </w:r>
      <w:r w:rsidRPr="06ADB2B6">
        <w:rPr>
          <w:rFonts w:ascii="Aptos" w:hAnsi="Aptos" w:eastAsia="Aptos" w:cs="Aptos"/>
          <w:b/>
          <w:bCs/>
          <w:color w:val="000000" w:themeColor="text1"/>
          <w:sz w:val="22"/>
          <w:szCs w:val="22"/>
          <w:lang w:val="en-US"/>
        </w:rPr>
        <w:t xml:space="preserve"> </w:t>
      </w:r>
      <w:r w:rsidRPr="06ADB2B6">
        <w:rPr>
          <w:rFonts w:ascii="Aptos" w:hAnsi="Aptos" w:eastAsia="Aptos" w:cs="Aptos"/>
          <w:color w:val="000000" w:themeColor="text1"/>
          <w:sz w:val="22"/>
          <w:szCs w:val="22"/>
          <w:lang w:val="en-US"/>
        </w:rPr>
        <w:t>(or allergen-specific) environment. All snacks provided must be checked against the allergy profiles of the children attending that specific session.</w:t>
      </w:r>
    </w:p>
    <w:p w:rsidR="00772BE5" w:rsidP="06ADB2B6" w:rsidRDefault="06ADB2B6" w14:paraId="00000111" w14:textId="5467A89F">
      <w:pPr>
        <w:pStyle w:val="ListParagraph"/>
        <w:numPr>
          <w:ilvl w:val="0"/>
          <w:numId w:val="5"/>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Providers must submit a specific risk assessment for any activity involving food (e.g., Food Tech </w:t>
      </w:r>
      <w:proofErr w:type="gramStart"/>
      <w:r w:rsidRPr="06ADB2B6">
        <w:rPr>
          <w:rFonts w:ascii="Aptos" w:hAnsi="Aptos" w:eastAsia="Aptos" w:cs="Aptos"/>
          <w:color w:val="000000" w:themeColor="text1"/>
          <w:sz w:val="22"/>
          <w:szCs w:val="22"/>
          <w:lang w:val="en-US"/>
        </w:rPr>
        <w:t>Club  or</w:t>
      </w:r>
      <w:proofErr w:type="gramEnd"/>
      <w:r w:rsidRPr="06ADB2B6">
        <w:rPr>
          <w:rFonts w:ascii="Aptos" w:hAnsi="Aptos" w:eastAsia="Aptos" w:cs="Aptos"/>
          <w:color w:val="000000" w:themeColor="text1"/>
          <w:sz w:val="22"/>
          <w:szCs w:val="22"/>
          <w:lang w:val="en-US"/>
        </w:rPr>
        <w:t xml:space="preserve"> Decorating Biscuits) for approval by the school’s Senior Leadership Team (SLT).</w:t>
      </w:r>
    </w:p>
    <w:p w:rsidR="00772BE5" w:rsidP="06ADB2B6" w:rsidRDefault="06ADB2B6" w14:paraId="00000112" w14:textId="77777777">
      <w:pPr>
        <w:pStyle w:val="Heading2"/>
        <w:rPr>
          <w:rFonts w:ascii="Aptos" w:hAnsi="Aptos" w:eastAsia="Aptos" w:cs="Aptos"/>
          <w:color w:val="000000" w:themeColor="text1"/>
          <w:sz w:val="22"/>
          <w:szCs w:val="22"/>
        </w:rPr>
      </w:pPr>
      <w:bookmarkStart w:name="_Toc234576706" w:id="35"/>
      <w:r w:rsidRPr="06ADB2B6">
        <w:rPr>
          <w:rFonts w:ascii="Aptos" w:hAnsi="Aptos" w:eastAsia="Aptos" w:cs="Aptos"/>
          <w:color w:val="000000" w:themeColor="text1"/>
          <w:sz w:val="22"/>
          <w:szCs w:val="22"/>
        </w:rPr>
        <w:t>6.5 Environment:</w:t>
      </w:r>
      <w:bookmarkEnd w:id="35"/>
    </w:p>
    <w:p w:rsidR="00772BE5" w:rsidP="06ADB2B6" w:rsidRDefault="06ADB2B6" w14:paraId="075201B6" w14:textId="7F40D02A">
      <w:pPr>
        <w:pStyle w:val="ListParagraph"/>
        <w:numPr>
          <w:ilvl w:val="0"/>
          <w:numId w:val="4"/>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Regular cleaning routines will be in place to </w:t>
      </w:r>
      <w:proofErr w:type="spellStart"/>
      <w:r w:rsidRPr="06ADB2B6">
        <w:rPr>
          <w:rFonts w:ascii="Aptos" w:hAnsi="Aptos" w:eastAsia="Aptos" w:cs="Aptos"/>
          <w:color w:val="000000" w:themeColor="text1"/>
          <w:sz w:val="22"/>
          <w:szCs w:val="22"/>
          <w:lang w:val="en-US"/>
        </w:rPr>
        <w:t>minimise</w:t>
      </w:r>
      <w:proofErr w:type="spellEnd"/>
      <w:r w:rsidRPr="06ADB2B6">
        <w:rPr>
          <w:rFonts w:ascii="Aptos" w:hAnsi="Aptos" w:eastAsia="Aptos" w:cs="Aptos"/>
          <w:color w:val="000000" w:themeColor="text1"/>
          <w:sz w:val="22"/>
          <w:szCs w:val="22"/>
          <w:lang w:val="en-US"/>
        </w:rPr>
        <w:t xml:space="preserve"> allergen residues on surfaces.</w:t>
      </w:r>
    </w:p>
    <w:p w:rsidR="00772BE5" w:rsidP="06ADB2B6" w:rsidRDefault="06ADB2B6" w14:paraId="6DE0B6F7" w14:textId="4CD99C80">
      <w:pPr>
        <w:pStyle w:val="ListParagraph"/>
        <w:numPr>
          <w:ilvl w:val="0"/>
          <w:numId w:val="4"/>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Encourage pupils to wash hands before and after eating.</w:t>
      </w:r>
    </w:p>
    <w:p w:rsidRPr="00F5113B" w:rsidR="06ADB2B6" w:rsidP="00F5113B" w:rsidRDefault="06ADB2B6" w14:paraId="521404ED" w14:textId="72CE1E12">
      <w:pPr>
        <w:pStyle w:val="ListParagraph"/>
        <w:numPr>
          <w:ilvl w:val="0"/>
          <w:numId w:val="4"/>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While we cannot guarantee an allergen-free environment, we aim to </w:t>
      </w:r>
      <w:proofErr w:type="spellStart"/>
      <w:r w:rsidRPr="06ADB2B6">
        <w:rPr>
          <w:rFonts w:ascii="Aptos" w:hAnsi="Aptos" w:eastAsia="Aptos" w:cs="Aptos"/>
          <w:color w:val="000000" w:themeColor="text1"/>
          <w:sz w:val="22"/>
          <w:szCs w:val="22"/>
          <w:lang w:val="en-US"/>
        </w:rPr>
        <w:t>minimise</w:t>
      </w:r>
      <w:proofErr w:type="spellEnd"/>
      <w:r w:rsidRPr="06ADB2B6">
        <w:rPr>
          <w:rFonts w:ascii="Aptos" w:hAnsi="Aptos" w:eastAsia="Aptos" w:cs="Aptos"/>
          <w:color w:val="000000" w:themeColor="text1"/>
          <w:sz w:val="22"/>
          <w:szCs w:val="22"/>
          <w:lang w:val="en-US"/>
        </w:rPr>
        <w:t xml:space="preserve"> risk through robust management</w:t>
      </w:r>
    </w:p>
    <w:p w:rsidR="00772BE5" w:rsidP="06ADB2B6" w:rsidRDefault="06ADB2B6" w14:paraId="00000116" w14:textId="77777777">
      <w:pPr>
        <w:pStyle w:val="Heading2"/>
        <w:rPr>
          <w:rFonts w:ascii="Aptos" w:hAnsi="Aptos" w:eastAsia="Aptos" w:cs="Aptos"/>
          <w:color w:val="000000" w:themeColor="text1"/>
          <w:sz w:val="22"/>
          <w:szCs w:val="22"/>
        </w:rPr>
      </w:pPr>
      <w:bookmarkStart w:name="_Toc234576707" w:id="36"/>
      <w:r w:rsidRPr="06ADB2B6">
        <w:rPr>
          <w:rFonts w:ascii="Aptos" w:hAnsi="Aptos" w:eastAsia="Aptos" w:cs="Aptos"/>
          <w:color w:val="000000" w:themeColor="text1"/>
          <w:sz w:val="22"/>
          <w:szCs w:val="22"/>
        </w:rPr>
        <w:t>6.6 Weaning (EYFS specific):</w:t>
      </w:r>
      <w:bookmarkEnd w:id="36"/>
    </w:p>
    <w:p w:rsidR="06ADB2B6" w:rsidP="06ADB2B6" w:rsidRDefault="06ADB2B6" w14:paraId="5A3AB9F4" w14:textId="585A6BAE">
      <w:pPr>
        <w:pStyle w:val="ListParagraph"/>
        <w:numPr>
          <w:ilvl w:val="0"/>
          <w:numId w:val="3"/>
        </w:numPr>
        <w:spacing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lang w:val="en-US"/>
        </w:rPr>
        <w:t xml:space="preserve">Staff must </w:t>
      </w:r>
      <w:proofErr w:type="spellStart"/>
      <w:r w:rsidRPr="06ADB2B6">
        <w:rPr>
          <w:rFonts w:ascii="Aptos" w:hAnsi="Aptos" w:eastAsia="Aptos" w:cs="Aptos"/>
          <w:color w:val="000000" w:themeColor="text1"/>
          <w:sz w:val="22"/>
          <w:szCs w:val="22"/>
          <w:lang w:val="en-US"/>
        </w:rPr>
        <w:t>recognise</w:t>
      </w:r>
      <w:proofErr w:type="spellEnd"/>
      <w:r w:rsidRPr="06ADB2B6">
        <w:rPr>
          <w:rFonts w:ascii="Aptos" w:hAnsi="Aptos" w:eastAsia="Aptos" w:cs="Aptos"/>
          <w:color w:val="000000" w:themeColor="text1"/>
          <w:sz w:val="22"/>
          <w:szCs w:val="22"/>
          <w:lang w:val="en-US"/>
        </w:rPr>
        <w:t xml:space="preserve"> that allergies can occur at any time, especially when weaning.</w:t>
      </w:r>
    </w:p>
    <w:p w:rsidR="06ADB2B6" w:rsidP="06ADB2B6" w:rsidRDefault="06ADB2B6" w14:paraId="6F8DFDC9" w14:textId="27575932">
      <w:pPr>
        <w:pStyle w:val="ListParagraph"/>
        <w:numPr>
          <w:ilvl w:val="0"/>
          <w:numId w:val="3"/>
        </w:numPr>
        <w:spacing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rPr>
        <w:t>Settings must support weaning in stage-appropriate ways, working closely with parents to ensure food is prepared suitably to prevent choking and using textures eaten at home. School ensures new allergens are introduced by parents first.</w:t>
      </w:r>
    </w:p>
    <w:p w:rsidR="06ADB2B6" w:rsidP="06ADB2B6" w:rsidRDefault="06ADB2B6" w14:paraId="6FA17546" w14:textId="6941608C">
      <w:pPr>
        <w:pStyle w:val="ListParagraph"/>
        <w:numPr>
          <w:ilvl w:val="0"/>
          <w:numId w:val="3"/>
        </w:numPr>
        <w:spacing w:line="259" w:lineRule="auto"/>
        <w:rPr>
          <w:rFonts w:ascii="Aptos" w:hAnsi="Aptos" w:eastAsia="Aptos" w:cs="Aptos"/>
          <w:color w:val="000000" w:themeColor="text1"/>
          <w:sz w:val="22"/>
          <w:szCs w:val="22"/>
          <w:lang w:val="en-US"/>
        </w:rPr>
      </w:pPr>
      <w:r w:rsidRPr="06ADB2B6">
        <w:rPr>
          <w:rFonts w:ascii="Aptos" w:hAnsi="Aptos" w:eastAsia="Aptos" w:cs="Aptos"/>
          <w:color w:val="000000" w:themeColor="text1"/>
          <w:sz w:val="22"/>
          <w:szCs w:val="22"/>
          <w:lang w:val="en-US"/>
        </w:rPr>
        <w:t xml:space="preserve">Staff must sit facing children when they are eating to </w:t>
      </w:r>
      <w:proofErr w:type="gramStart"/>
      <w:r w:rsidRPr="06ADB2B6">
        <w:rPr>
          <w:rFonts w:ascii="Aptos" w:hAnsi="Aptos" w:eastAsia="Aptos" w:cs="Aptos"/>
          <w:color w:val="000000" w:themeColor="text1"/>
          <w:sz w:val="22"/>
          <w:szCs w:val="22"/>
          <w:lang w:val="en-US"/>
        </w:rPr>
        <w:t>monitor for</w:t>
      </w:r>
      <w:proofErr w:type="gramEnd"/>
      <w:r w:rsidRPr="06ADB2B6">
        <w:rPr>
          <w:rFonts w:ascii="Aptos" w:hAnsi="Aptos" w:eastAsia="Aptos" w:cs="Aptos"/>
          <w:color w:val="000000" w:themeColor="text1"/>
          <w:sz w:val="22"/>
          <w:szCs w:val="22"/>
          <w:lang w:val="en-US"/>
        </w:rPr>
        <w:t xml:space="preserve"> choking and allergic reactions</w:t>
      </w:r>
      <w:r w:rsidRPr="06ADB2B6" w:rsidR="0BEDE8B0">
        <w:rPr>
          <w:rFonts w:ascii="Aptos" w:hAnsi="Aptos" w:eastAsia="Aptos" w:cs="Aptos"/>
          <w:color w:val="000000" w:themeColor="text1"/>
          <w:sz w:val="22"/>
          <w:szCs w:val="22"/>
          <w:lang w:val="en-US"/>
        </w:rPr>
        <w:t>.</w:t>
      </w:r>
    </w:p>
    <w:p w:rsidR="00772BE5" w:rsidP="06ADB2B6" w:rsidRDefault="06ADB2B6" w14:paraId="0000011B" w14:textId="77777777">
      <w:pPr>
        <w:pStyle w:val="Heading1"/>
        <w:rPr>
          <w:rFonts w:ascii="Aptos" w:hAnsi="Aptos" w:eastAsia="Aptos" w:cs="Aptos"/>
          <w:color w:val="000000" w:themeColor="text1"/>
          <w:sz w:val="22"/>
          <w:szCs w:val="22"/>
          <w:lang w:val="en-US"/>
        </w:rPr>
      </w:pPr>
      <w:bookmarkStart w:name="_Toc234576708" w:id="37"/>
      <w:r w:rsidRPr="06ADB2B6">
        <w:rPr>
          <w:rFonts w:ascii="Aptos" w:hAnsi="Aptos" w:eastAsia="Aptos" w:cs="Aptos"/>
          <w:color w:val="000000" w:themeColor="text1"/>
          <w:sz w:val="22"/>
          <w:szCs w:val="22"/>
          <w:lang w:val="en-US"/>
        </w:rPr>
        <w:t xml:space="preserve">7. Training and </w:t>
      </w:r>
      <w:proofErr w:type="spellStart"/>
      <w:r w:rsidRPr="06ADB2B6">
        <w:rPr>
          <w:rFonts w:ascii="Aptos" w:hAnsi="Aptos" w:eastAsia="Aptos" w:cs="Aptos"/>
          <w:color w:val="000000" w:themeColor="text1"/>
          <w:sz w:val="22"/>
          <w:szCs w:val="22"/>
          <w:lang w:val="en-US"/>
        </w:rPr>
        <w:t>Paediatric</w:t>
      </w:r>
      <w:proofErr w:type="spellEnd"/>
      <w:r w:rsidRPr="06ADB2B6">
        <w:rPr>
          <w:rFonts w:ascii="Aptos" w:hAnsi="Aptos" w:eastAsia="Aptos" w:cs="Aptos"/>
          <w:color w:val="000000" w:themeColor="text1"/>
          <w:sz w:val="22"/>
          <w:szCs w:val="22"/>
          <w:lang w:val="en-US"/>
        </w:rPr>
        <w:t xml:space="preserve"> First Aid</w:t>
      </w:r>
      <w:bookmarkEnd w:id="37"/>
    </w:p>
    <w:p w:rsidR="00772BE5" w:rsidP="06ADB2B6" w:rsidRDefault="06ADB2B6" w14:paraId="51090442" w14:textId="0CB33DAC">
      <w:pPr>
        <w:pStyle w:val="Heading2"/>
        <w:rPr>
          <w:rFonts w:ascii="Aptos" w:hAnsi="Aptos" w:eastAsia="Aptos" w:cs="Aptos"/>
          <w:color w:val="000000" w:themeColor="text1"/>
          <w:sz w:val="22"/>
          <w:szCs w:val="22"/>
        </w:rPr>
      </w:pPr>
      <w:bookmarkStart w:name="_Toc234576709" w:id="38"/>
      <w:r w:rsidRPr="06ADB2B6">
        <w:rPr>
          <w:rFonts w:ascii="Aptos" w:hAnsi="Aptos" w:eastAsia="Aptos" w:cs="Aptos"/>
          <w:color w:val="000000" w:themeColor="text1"/>
          <w:sz w:val="22"/>
          <w:szCs w:val="22"/>
        </w:rPr>
        <w:t>7.1 Whole-Staff Training:</w:t>
      </w:r>
      <w:bookmarkEnd w:id="38"/>
      <w:r w:rsidRPr="06ADB2B6">
        <w:rPr>
          <w:rFonts w:ascii="Aptos" w:hAnsi="Aptos" w:eastAsia="Aptos" w:cs="Aptos"/>
          <w:color w:val="000000" w:themeColor="text1"/>
          <w:sz w:val="22"/>
          <w:szCs w:val="22"/>
        </w:rPr>
        <w:t xml:space="preserve"> </w:t>
      </w:r>
    </w:p>
    <w:p w:rsidR="00772BE5" w:rsidP="06ADB2B6" w:rsidRDefault="06ADB2B6" w14:paraId="32BA3E94" w14:textId="068158A2">
      <w:pPr>
        <w:spacing w:after="160" w:line="259" w:lineRule="auto"/>
      </w:pPr>
      <w:r w:rsidRPr="06ADB2B6">
        <w:rPr>
          <w:rFonts w:ascii="Aptos" w:hAnsi="Aptos" w:eastAsia="Aptos" w:cs="Aptos"/>
          <w:color w:val="000000" w:themeColor="text1"/>
          <w:sz w:val="22"/>
          <w:szCs w:val="22"/>
        </w:rPr>
        <w:t>All school staff will receive basic awareness training, including:</w:t>
      </w:r>
    </w:p>
    <w:p w:rsidR="00772BE5" w:rsidP="06ADB2B6" w:rsidRDefault="06ADB2B6" w14:paraId="1CAE6A31" w14:textId="6FCDE907">
      <w:pPr>
        <w:pStyle w:val="ListParagraph"/>
        <w:numPr>
          <w:ilvl w:val="0"/>
          <w:numId w:val="2"/>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rPr>
        <w:t>Understanding common allergens and allergic reactions.</w:t>
      </w:r>
    </w:p>
    <w:p w:rsidR="00772BE5" w:rsidP="06ADB2B6" w:rsidRDefault="06ADB2B6" w14:paraId="16DA6447" w14:textId="48670126">
      <w:pPr>
        <w:pStyle w:val="ListParagraph"/>
        <w:numPr>
          <w:ilvl w:val="0"/>
          <w:numId w:val="2"/>
        </w:numPr>
        <w:spacing w:after="160" w:line="259" w:lineRule="auto"/>
        <w:rPr>
          <w:rFonts w:ascii="Aptos" w:hAnsi="Aptos" w:eastAsia="Aptos" w:cs="Aptos"/>
          <w:color w:val="000000"/>
          <w:sz w:val="22"/>
          <w:szCs w:val="22"/>
        </w:rPr>
      </w:pPr>
      <w:proofErr w:type="spellStart"/>
      <w:r w:rsidRPr="06ADB2B6">
        <w:rPr>
          <w:rFonts w:ascii="Aptos" w:hAnsi="Aptos" w:eastAsia="Aptos" w:cs="Aptos"/>
          <w:color w:val="000000" w:themeColor="text1"/>
          <w:sz w:val="22"/>
          <w:szCs w:val="22"/>
          <w:lang w:val="en-US"/>
        </w:rPr>
        <w:t>Recognising</w:t>
      </w:r>
      <w:proofErr w:type="spellEnd"/>
      <w:r w:rsidRPr="06ADB2B6">
        <w:rPr>
          <w:rFonts w:ascii="Aptos" w:hAnsi="Aptos" w:eastAsia="Aptos" w:cs="Aptos"/>
          <w:color w:val="000000" w:themeColor="text1"/>
          <w:sz w:val="22"/>
          <w:szCs w:val="22"/>
          <w:lang w:val="en-US"/>
        </w:rPr>
        <w:t xml:space="preserve"> the signs and symptoms of anaphylaxis.</w:t>
      </w:r>
    </w:p>
    <w:p w:rsidR="00772BE5" w:rsidP="06ADB2B6" w:rsidRDefault="06ADB2B6" w14:paraId="166A6EAC" w14:textId="3BF79560">
      <w:pPr>
        <w:pStyle w:val="ListParagraph"/>
        <w:numPr>
          <w:ilvl w:val="0"/>
          <w:numId w:val="2"/>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rPr>
        <w:t>Knowledge of the school's allergy policy and emergency procedures.</w:t>
      </w:r>
    </w:p>
    <w:p w:rsidR="00772BE5" w:rsidP="06ADB2B6" w:rsidRDefault="06ADB2B6" w14:paraId="00000120" w14:textId="0A91CE2B">
      <w:pPr>
        <w:pStyle w:val="ListParagraph"/>
        <w:numPr>
          <w:ilvl w:val="0"/>
          <w:numId w:val="2"/>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Understanding the importance of administering </w:t>
      </w:r>
      <w:proofErr w:type="gramStart"/>
      <w:r w:rsidRPr="06ADB2B6">
        <w:rPr>
          <w:rFonts w:ascii="Aptos" w:hAnsi="Aptos" w:eastAsia="Aptos" w:cs="Aptos"/>
          <w:color w:val="000000" w:themeColor="text1"/>
          <w:sz w:val="22"/>
          <w:szCs w:val="22"/>
          <w:lang w:val="en-US"/>
        </w:rPr>
        <w:t>AAI’s</w:t>
      </w:r>
      <w:proofErr w:type="gramEnd"/>
      <w:r w:rsidRPr="06ADB2B6">
        <w:rPr>
          <w:rFonts w:ascii="Aptos" w:hAnsi="Aptos" w:eastAsia="Aptos" w:cs="Aptos"/>
          <w:color w:val="000000" w:themeColor="text1"/>
          <w:sz w:val="22"/>
          <w:szCs w:val="22"/>
          <w:lang w:val="en-US"/>
        </w:rPr>
        <w:t xml:space="preserve"> without delay.</w:t>
      </w:r>
    </w:p>
    <w:p w:rsidR="06ADB2B6" w:rsidP="06ADB2B6" w:rsidRDefault="06ADB2B6" w14:paraId="501F3BFF" w14:textId="404F34B0">
      <w:pPr>
        <w:pStyle w:val="ListParagraph"/>
        <w:spacing w:after="160" w:line="259" w:lineRule="auto"/>
        <w:rPr>
          <w:rFonts w:ascii="Aptos" w:hAnsi="Aptos" w:eastAsia="Aptos" w:cs="Aptos"/>
          <w:color w:val="000000" w:themeColor="text1"/>
          <w:sz w:val="22"/>
          <w:szCs w:val="22"/>
          <w:lang w:val="en-US"/>
        </w:rPr>
      </w:pPr>
    </w:p>
    <w:p w:rsidR="06ADB2B6" w:rsidP="06ADB2B6" w:rsidRDefault="06ADB2B6" w14:paraId="21CB17C0" w14:textId="42308847">
      <w:pPr>
        <w:pStyle w:val="ListParagraph"/>
        <w:spacing w:after="160" w:line="259" w:lineRule="auto"/>
        <w:rPr>
          <w:rFonts w:ascii="Aptos" w:hAnsi="Aptos" w:eastAsia="Aptos" w:cs="Aptos"/>
          <w:color w:val="000000" w:themeColor="text1"/>
          <w:sz w:val="22"/>
          <w:szCs w:val="22"/>
          <w:lang w:val="en-US"/>
        </w:rPr>
      </w:pPr>
    </w:p>
    <w:p w:rsidR="06ADB2B6" w:rsidP="06ADB2B6" w:rsidRDefault="06ADB2B6" w14:paraId="153FE73B" w14:textId="6366776D">
      <w:pPr>
        <w:pStyle w:val="ListParagraph"/>
        <w:spacing w:after="160" w:line="259" w:lineRule="auto"/>
        <w:rPr>
          <w:rFonts w:ascii="Aptos" w:hAnsi="Aptos" w:eastAsia="Aptos" w:cs="Aptos"/>
          <w:color w:val="000000" w:themeColor="text1"/>
          <w:sz w:val="22"/>
          <w:szCs w:val="22"/>
          <w:lang w:val="en-US"/>
        </w:rPr>
      </w:pPr>
    </w:p>
    <w:p w:rsidR="06ADB2B6" w:rsidP="06ADB2B6" w:rsidRDefault="06ADB2B6" w14:paraId="61EC8799" w14:textId="280422E8">
      <w:pPr>
        <w:pStyle w:val="ListParagraph"/>
        <w:spacing w:after="160" w:line="259" w:lineRule="auto"/>
        <w:rPr>
          <w:rFonts w:ascii="Aptos" w:hAnsi="Aptos" w:eastAsia="Aptos" w:cs="Aptos"/>
          <w:color w:val="000000" w:themeColor="text1"/>
          <w:sz w:val="22"/>
          <w:szCs w:val="22"/>
          <w:lang w:val="en-US"/>
        </w:rPr>
      </w:pPr>
    </w:p>
    <w:p w:rsidR="06ADB2B6" w:rsidP="06ADB2B6" w:rsidRDefault="06ADB2B6" w14:paraId="751D7908" w14:textId="20E090EE">
      <w:pPr>
        <w:pStyle w:val="ListParagraph"/>
        <w:spacing w:after="160" w:line="259" w:lineRule="auto"/>
        <w:rPr>
          <w:rFonts w:ascii="Aptos" w:hAnsi="Aptos" w:eastAsia="Aptos" w:cs="Aptos"/>
          <w:color w:val="000000" w:themeColor="text1"/>
          <w:sz w:val="22"/>
          <w:szCs w:val="22"/>
          <w:lang w:val="en-US"/>
        </w:rPr>
      </w:pPr>
    </w:p>
    <w:p w:rsidR="00772BE5" w:rsidP="06ADB2B6" w:rsidRDefault="06ADB2B6" w14:paraId="795297DB" w14:textId="7E8E5191">
      <w:pPr>
        <w:pStyle w:val="Heading2"/>
        <w:rPr>
          <w:rFonts w:ascii="Aptos" w:hAnsi="Aptos" w:eastAsia="Aptos" w:cs="Aptos"/>
          <w:color w:val="000000" w:themeColor="text1"/>
          <w:sz w:val="22"/>
          <w:szCs w:val="22"/>
        </w:rPr>
      </w:pPr>
      <w:bookmarkStart w:name="_Toc234576710" w:id="39"/>
      <w:r w:rsidRPr="06ADB2B6">
        <w:rPr>
          <w:rFonts w:ascii="Aptos" w:hAnsi="Aptos" w:eastAsia="Aptos" w:cs="Aptos"/>
          <w:color w:val="000000" w:themeColor="text1"/>
          <w:sz w:val="22"/>
          <w:szCs w:val="22"/>
        </w:rPr>
        <w:lastRenderedPageBreak/>
        <w:t>7.2 Anaphylaxis Training:</w:t>
      </w:r>
      <w:bookmarkEnd w:id="39"/>
      <w:r w:rsidRPr="06ADB2B6">
        <w:rPr>
          <w:rFonts w:ascii="Aptos" w:hAnsi="Aptos" w:eastAsia="Aptos" w:cs="Aptos"/>
          <w:color w:val="000000" w:themeColor="text1"/>
          <w:sz w:val="22"/>
          <w:szCs w:val="22"/>
        </w:rPr>
        <w:t xml:space="preserve"> </w:t>
      </w:r>
    </w:p>
    <w:p w:rsidR="00772BE5" w:rsidP="06ADB2B6" w:rsidRDefault="06ADB2B6" w14:paraId="00000123" w14:textId="45FD6DE8">
      <w:p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Every member of staff will receive basic allergy awareness training. Furthermore, all staff working directly with pupils at risk of anaphylaxis—including Key Workers, Teaching Assistants, Lunchtime Supervisors, and First Aiders—will receive specialist, accredited training. This training will be face-to-face where possible to ensure practical competency in administering all types of AAI devices held on-site.</w:t>
      </w:r>
    </w:p>
    <w:p w:rsidR="00772BE5" w:rsidP="06ADB2B6" w:rsidRDefault="06ADB2B6" w14:paraId="5ABDAEDF" w14:textId="43471C5E">
      <w:pPr>
        <w:pStyle w:val="Heading2"/>
        <w:rPr>
          <w:rFonts w:ascii="Aptos" w:hAnsi="Aptos" w:eastAsia="Aptos" w:cs="Aptos"/>
          <w:color w:val="000000" w:themeColor="text1"/>
          <w:sz w:val="22"/>
          <w:szCs w:val="22"/>
          <w:lang w:val="en-US"/>
        </w:rPr>
      </w:pPr>
      <w:bookmarkStart w:name="_Toc234576711" w:id="40"/>
      <w:r w:rsidRPr="06ADB2B6">
        <w:rPr>
          <w:rFonts w:ascii="Aptos" w:hAnsi="Aptos" w:eastAsia="Aptos" w:cs="Aptos"/>
          <w:color w:val="000000" w:themeColor="text1"/>
          <w:sz w:val="22"/>
          <w:szCs w:val="22"/>
          <w:lang w:val="en-US"/>
        </w:rPr>
        <w:t>7.3 Refresher Training:</w:t>
      </w:r>
      <w:bookmarkEnd w:id="40"/>
      <w:r w:rsidRPr="06ADB2B6">
        <w:rPr>
          <w:rFonts w:ascii="Aptos" w:hAnsi="Aptos" w:eastAsia="Aptos" w:cs="Aptos"/>
          <w:color w:val="000000" w:themeColor="text1"/>
          <w:sz w:val="22"/>
          <w:szCs w:val="22"/>
          <w:lang w:val="en-US"/>
        </w:rPr>
        <w:t xml:space="preserve"> </w:t>
      </w:r>
    </w:p>
    <w:p w:rsidR="00772BE5" w:rsidP="06ADB2B6" w:rsidRDefault="06ADB2B6" w14:paraId="00000124" w14:textId="48730FAC">
      <w:p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Training will be refreshed annually, or more frequently as needed (e.g., when new staff join or new pupils with allergies </w:t>
      </w:r>
      <w:r w:rsidRPr="06ADB2B6" w:rsidR="692A7C4F">
        <w:rPr>
          <w:rFonts w:ascii="Aptos" w:hAnsi="Aptos" w:eastAsia="Aptos" w:cs="Aptos"/>
          <w:color w:val="000000" w:themeColor="text1"/>
          <w:sz w:val="22"/>
          <w:szCs w:val="22"/>
          <w:lang w:val="en-US"/>
        </w:rPr>
        <w:t>enroll</w:t>
      </w:r>
      <w:r w:rsidRPr="06ADB2B6">
        <w:rPr>
          <w:rFonts w:ascii="Aptos" w:hAnsi="Aptos" w:eastAsia="Aptos" w:cs="Aptos"/>
          <w:color w:val="000000" w:themeColor="text1"/>
          <w:sz w:val="22"/>
          <w:szCs w:val="22"/>
          <w:lang w:val="en-US"/>
        </w:rPr>
        <w:t>). Anaphylaxis emergency drills will be conducted periodically.</w:t>
      </w:r>
    </w:p>
    <w:p w:rsidR="00772BE5" w:rsidP="06ADB2B6" w:rsidRDefault="06ADB2B6" w14:paraId="6597CB87" w14:textId="757FACBB">
      <w:pPr>
        <w:pStyle w:val="Heading2"/>
        <w:rPr>
          <w:rFonts w:ascii="Aptos" w:hAnsi="Aptos" w:eastAsia="Aptos" w:cs="Aptos"/>
          <w:color w:val="000000" w:themeColor="text1"/>
          <w:sz w:val="22"/>
          <w:szCs w:val="22"/>
          <w:lang w:val="en-US"/>
        </w:rPr>
      </w:pPr>
      <w:bookmarkStart w:name="_Toc234576712" w:id="41"/>
      <w:r w:rsidRPr="06ADB2B6">
        <w:rPr>
          <w:rFonts w:ascii="Aptos" w:hAnsi="Aptos" w:eastAsia="Aptos" w:cs="Aptos"/>
          <w:color w:val="000000" w:themeColor="text1"/>
          <w:sz w:val="22"/>
          <w:szCs w:val="22"/>
          <w:lang w:val="en-US"/>
        </w:rPr>
        <w:t xml:space="preserve">7.4 </w:t>
      </w:r>
      <w:proofErr w:type="spellStart"/>
      <w:r w:rsidRPr="06ADB2B6">
        <w:rPr>
          <w:rFonts w:ascii="Aptos" w:hAnsi="Aptos" w:eastAsia="Aptos" w:cs="Aptos"/>
          <w:color w:val="000000" w:themeColor="text1"/>
          <w:sz w:val="22"/>
          <w:szCs w:val="22"/>
          <w:lang w:val="en-US"/>
        </w:rPr>
        <w:t>Paediatric</w:t>
      </w:r>
      <w:proofErr w:type="spellEnd"/>
      <w:r w:rsidRPr="06ADB2B6">
        <w:rPr>
          <w:rFonts w:ascii="Aptos" w:hAnsi="Aptos" w:eastAsia="Aptos" w:cs="Aptos"/>
          <w:color w:val="000000" w:themeColor="text1"/>
          <w:sz w:val="22"/>
          <w:szCs w:val="22"/>
          <w:lang w:val="en-US"/>
        </w:rPr>
        <w:t xml:space="preserve"> First Aid (PFA) &amp; Mealtimes:</w:t>
      </w:r>
      <w:bookmarkEnd w:id="41"/>
    </w:p>
    <w:p w:rsidR="00772BE5" w:rsidP="06ADB2B6" w:rsidRDefault="06ADB2B6" w14:paraId="51184163" w14:textId="0C94FC8D">
      <w:pPr>
        <w:spacing w:after="160" w:line="259" w:lineRule="auto"/>
      </w:pPr>
      <w:r w:rsidRPr="06ADB2B6">
        <w:rPr>
          <w:rFonts w:ascii="Aptos" w:hAnsi="Aptos" w:eastAsia="Aptos" w:cs="Aptos"/>
          <w:b/>
          <w:bCs/>
          <w:color w:val="000000" w:themeColor="text1"/>
          <w:sz w:val="22"/>
          <w:szCs w:val="22"/>
          <w:lang w:val="en-US"/>
        </w:rPr>
        <w:t xml:space="preserve"> </w:t>
      </w:r>
      <w:r w:rsidRPr="06ADB2B6">
        <w:rPr>
          <w:rFonts w:ascii="Aptos" w:hAnsi="Aptos" w:eastAsia="Aptos" w:cs="Aptos"/>
          <w:color w:val="000000" w:themeColor="text1"/>
          <w:sz w:val="22"/>
          <w:szCs w:val="22"/>
          <w:lang w:val="en-US"/>
        </w:rPr>
        <w:t xml:space="preserve">In accordance with the EYFS framework, a staff member holding a valid </w:t>
      </w:r>
      <w:proofErr w:type="spellStart"/>
      <w:r w:rsidRPr="06ADB2B6">
        <w:rPr>
          <w:rFonts w:ascii="Aptos" w:hAnsi="Aptos" w:eastAsia="Aptos" w:cs="Aptos"/>
          <w:color w:val="000000" w:themeColor="text1"/>
          <w:sz w:val="22"/>
          <w:szCs w:val="22"/>
          <w:lang w:val="en-US"/>
        </w:rPr>
        <w:t>Paediatric</w:t>
      </w:r>
      <w:proofErr w:type="spellEnd"/>
      <w:r w:rsidRPr="06ADB2B6">
        <w:rPr>
          <w:rFonts w:ascii="Aptos" w:hAnsi="Aptos" w:eastAsia="Aptos" w:cs="Aptos"/>
          <w:color w:val="000000" w:themeColor="text1"/>
          <w:sz w:val="22"/>
          <w:szCs w:val="22"/>
          <w:lang w:val="en-US"/>
        </w:rPr>
        <w:t xml:space="preserve"> First Aid</w:t>
      </w:r>
      <w:r w:rsidRPr="06ADB2B6">
        <w:rPr>
          <w:rFonts w:ascii="Aptos" w:hAnsi="Aptos" w:eastAsia="Aptos" w:cs="Aptos"/>
          <w:b/>
          <w:bCs/>
          <w:color w:val="000000" w:themeColor="text1"/>
          <w:sz w:val="22"/>
          <w:szCs w:val="22"/>
          <w:lang w:val="en-US"/>
        </w:rPr>
        <w:t xml:space="preserve"> </w:t>
      </w:r>
      <w:r w:rsidRPr="06ADB2B6">
        <w:rPr>
          <w:rFonts w:ascii="Aptos" w:hAnsi="Aptos" w:eastAsia="Aptos" w:cs="Aptos"/>
          <w:color w:val="000000" w:themeColor="text1"/>
          <w:sz w:val="22"/>
          <w:szCs w:val="22"/>
          <w:lang w:val="en-US"/>
        </w:rPr>
        <w:t xml:space="preserve">qualification will be present during all mealtimes. This staff member is trained to </w:t>
      </w:r>
      <w:proofErr w:type="spellStart"/>
      <w:r w:rsidRPr="06ADB2B6">
        <w:rPr>
          <w:rFonts w:ascii="Aptos" w:hAnsi="Aptos" w:eastAsia="Aptos" w:cs="Aptos"/>
          <w:color w:val="000000" w:themeColor="text1"/>
          <w:sz w:val="22"/>
          <w:szCs w:val="22"/>
          <w:lang w:val="en-US"/>
        </w:rPr>
        <w:t>recognise</w:t>
      </w:r>
      <w:proofErr w:type="spellEnd"/>
      <w:r w:rsidRPr="06ADB2B6">
        <w:rPr>
          <w:rFonts w:ascii="Aptos" w:hAnsi="Aptos" w:eastAsia="Aptos" w:cs="Aptos"/>
          <w:color w:val="000000" w:themeColor="text1"/>
          <w:sz w:val="22"/>
          <w:szCs w:val="22"/>
          <w:lang w:val="en-US"/>
        </w:rPr>
        <w:t xml:space="preserve"> the symptoms of allergic reactions and anaphylaxis and is certified as competent in the administration of adrenaline auto-injectors (AAI’s).</w:t>
      </w:r>
    </w:p>
    <w:p w:rsidR="00772BE5" w:rsidP="06ADB2B6" w:rsidRDefault="06ADB2B6" w14:paraId="0806B517" w14:textId="5F3B40B4">
      <w:pPr>
        <w:pStyle w:val="Heading2"/>
        <w:rPr>
          <w:rFonts w:ascii="Aptos" w:hAnsi="Aptos" w:eastAsia="Aptos" w:cs="Aptos"/>
          <w:color w:val="000000" w:themeColor="text1"/>
          <w:sz w:val="22"/>
          <w:szCs w:val="22"/>
        </w:rPr>
      </w:pPr>
      <w:bookmarkStart w:name="_Toc234576713" w:id="42"/>
      <w:r w:rsidRPr="06ADB2B6">
        <w:rPr>
          <w:rFonts w:ascii="Aptos" w:hAnsi="Aptos" w:eastAsia="Aptos" w:cs="Aptos"/>
          <w:color w:val="000000" w:themeColor="text1"/>
          <w:sz w:val="22"/>
          <w:szCs w:val="22"/>
        </w:rPr>
        <w:t>7.5 Emergency Response Drills:</w:t>
      </w:r>
      <w:bookmarkEnd w:id="42"/>
      <w:r w:rsidRPr="06ADB2B6">
        <w:rPr>
          <w:rFonts w:ascii="Aptos" w:hAnsi="Aptos" w:eastAsia="Aptos" w:cs="Aptos"/>
          <w:color w:val="000000" w:themeColor="text1"/>
          <w:sz w:val="22"/>
          <w:szCs w:val="22"/>
        </w:rPr>
        <w:t xml:space="preserve"> </w:t>
      </w:r>
    </w:p>
    <w:p w:rsidR="00772BE5" w:rsidP="06ADB2B6" w:rsidRDefault="06ADB2B6" w14:paraId="00000126" w14:textId="3EB3CFD3">
      <w:p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 xml:space="preserve"> In line with the Schools Allergy Code and Statutory Guidance (2026), the school will conduct regular anaphylaxis emergency drills to ensure all staff can fulfil their legal duty to respond to a medical emergency within five minutes. These exercises test the school’s internal communication systems, the speed of retrieving both the pupil’s prescribed AAI and the school’s Spare emergency kit, and the accuracy of the emergency 999 protocol.</w:t>
      </w:r>
    </w:p>
    <w:p w:rsidR="00772BE5" w:rsidP="06ADB2B6" w:rsidRDefault="06ADB2B6" w14:paraId="00000127" w14:textId="77777777">
      <w:pPr>
        <w:pStyle w:val="Heading1"/>
        <w:rPr>
          <w:rFonts w:ascii="Aptos" w:hAnsi="Aptos" w:eastAsia="Aptos" w:cs="Aptos"/>
          <w:color w:val="000000" w:themeColor="text1"/>
          <w:sz w:val="22"/>
          <w:szCs w:val="22"/>
        </w:rPr>
      </w:pPr>
      <w:bookmarkStart w:name="_Toc234576714" w:id="43"/>
      <w:r w:rsidRPr="06ADB2B6">
        <w:rPr>
          <w:rFonts w:ascii="Aptos" w:hAnsi="Aptos" w:eastAsia="Aptos" w:cs="Aptos"/>
          <w:color w:val="000000" w:themeColor="text1"/>
          <w:sz w:val="22"/>
          <w:szCs w:val="22"/>
        </w:rPr>
        <w:t>8. Emergency Procedures</w:t>
      </w:r>
      <w:bookmarkEnd w:id="43"/>
    </w:p>
    <w:p w:rsidR="00772BE5" w:rsidP="06ADB2B6" w:rsidRDefault="06ADB2B6" w14:paraId="1BAC64C5" w14:textId="44E6B301">
      <w:pPr>
        <w:pStyle w:val="Heading2"/>
        <w:rPr>
          <w:rFonts w:ascii="Aptos" w:hAnsi="Aptos" w:eastAsia="Aptos" w:cs="Aptos"/>
          <w:color w:val="000000" w:themeColor="text1"/>
          <w:sz w:val="22"/>
          <w:szCs w:val="22"/>
          <w:lang w:val="en-US"/>
        </w:rPr>
      </w:pPr>
      <w:bookmarkStart w:name="_Toc234576715" w:id="44"/>
      <w:r w:rsidRPr="06ADB2B6">
        <w:rPr>
          <w:rFonts w:ascii="Aptos" w:hAnsi="Aptos" w:eastAsia="Aptos" w:cs="Aptos"/>
          <w:color w:val="000000" w:themeColor="text1"/>
          <w:sz w:val="22"/>
          <w:szCs w:val="22"/>
          <w:lang w:val="en-US"/>
        </w:rPr>
        <w:t>8.1 Recognition:</w:t>
      </w:r>
      <w:bookmarkEnd w:id="44"/>
    </w:p>
    <w:p w:rsidR="00772BE5" w:rsidP="06ADB2B6" w:rsidRDefault="06ADB2B6" w14:paraId="00000129" w14:textId="05A90C5E">
      <w:p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 All staff will be trained to </w:t>
      </w:r>
      <w:proofErr w:type="spellStart"/>
      <w:r w:rsidRPr="06ADB2B6">
        <w:rPr>
          <w:rFonts w:ascii="Aptos" w:hAnsi="Aptos" w:eastAsia="Aptos" w:cs="Aptos"/>
          <w:color w:val="000000" w:themeColor="text1"/>
          <w:sz w:val="22"/>
          <w:szCs w:val="22"/>
          <w:lang w:val="en-US"/>
        </w:rPr>
        <w:t>recognise</w:t>
      </w:r>
      <w:proofErr w:type="spellEnd"/>
      <w:r w:rsidRPr="06ADB2B6">
        <w:rPr>
          <w:rFonts w:ascii="Aptos" w:hAnsi="Aptos" w:eastAsia="Aptos" w:cs="Aptos"/>
          <w:color w:val="000000" w:themeColor="text1"/>
          <w:sz w:val="22"/>
          <w:szCs w:val="22"/>
          <w:lang w:val="en-US"/>
        </w:rPr>
        <w:t xml:space="preserve"> the signs and symptoms of an allergic reaction (mild, moderate, severe/anaphylaxis).</w:t>
      </w:r>
    </w:p>
    <w:p w:rsidR="00772BE5" w:rsidP="06ADB2B6" w:rsidRDefault="06ADB2B6" w14:paraId="33DCBFB6" w14:textId="7D869CB9">
      <w:pPr>
        <w:pStyle w:val="Heading2"/>
        <w:rPr>
          <w:rFonts w:ascii="Aptos" w:hAnsi="Aptos" w:eastAsia="Aptos" w:cs="Aptos"/>
          <w:color w:val="000000" w:themeColor="text1"/>
          <w:sz w:val="22"/>
          <w:szCs w:val="22"/>
        </w:rPr>
      </w:pPr>
      <w:bookmarkStart w:name="_Toc234576716" w:id="45"/>
      <w:r w:rsidRPr="06ADB2B6">
        <w:rPr>
          <w:rFonts w:ascii="Aptos" w:hAnsi="Aptos" w:eastAsia="Aptos" w:cs="Aptos"/>
          <w:color w:val="000000" w:themeColor="text1"/>
          <w:sz w:val="22"/>
          <w:szCs w:val="22"/>
        </w:rPr>
        <w:t>8.2 Immediate Action (IF IN DOUBT, GIVE ADRENALINE):</w:t>
      </w:r>
      <w:bookmarkEnd w:id="45"/>
    </w:p>
    <w:p w:rsidR="00772BE5" w:rsidP="06ADB2B6" w:rsidRDefault="06ADB2B6" w14:paraId="7F631491" w14:textId="0CFC7235">
      <w:pPr>
        <w:pStyle w:val="ListParagraph"/>
        <w:numPr>
          <w:ilvl w:val="0"/>
          <w:numId w:val="1"/>
        </w:numPr>
        <w:spacing w:after="160" w:line="259" w:lineRule="auto"/>
        <w:rPr>
          <w:rFonts w:ascii="Aptos" w:hAnsi="Aptos" w:eastAsia="Aptos" w:cs="Aptos"/>
          <w:color w:val="000000"/>
          <w:sz w:val="22"/>
          <w:szCs w:val="22"/>
        </w:rPr>
      </w:pPr>
      <w:r w:rsidRPr="06ADB2B6">
        <w:rPr>
          <w:rFonts w:ascii="Aptos" w:hAnsi="Aptos" w:eastAsia="Aptos" w:cs="Aptos"/>
          <w:b/>
          <w:bCs/>
          <w:color w:val="000000" w:themeColor="text1"/>
          <w:sz w:val="22"/>
          <w:szCs w:val="22"/>
        </w:rPr>
        <w:t>IF IN DOUBT, GIVE ADRENALINE.</w:t>
      </w:r>
    </w:p>
    <w:p w:rsidR="00772BE5" w:rsidP="06ADB2B6" w:rsidRDefault="06ADB2B6" w14:paraId="23B1D9E3" w14:textId="7F7ABF1A">
      <w:pPr>
        <w:pStyle w:val="ListParagraph"/>
        <w:numPr>
          <w:ilvl w:val="0"/>
          <w:numId w:val="1"/>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rPr>
        <w:t>If a pupil is suspected of having anaphylaxis, administer their prescribed AAI (or school spare) without delay, following the instructions on their Allergy Action Plan and the device.</w:t>
      </w:r>
    </w:p>
    <w:p w:rsidR="00772BE5" w:rsidP="06ADB2B6" w:rsidRDefault="06ADB2B6" w14:paraId="248FA111" w14:textId="19A33870">
      <w:pPr>
        <w:pStyle w:val="ListParagraph"/>
        <w:numPr>
          <w:ilvl w:val="0"/>
          <w:numId w:val="1"/>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lang w:val="en-US"/>
        </w:rPr>
        <w:t>Immediately call 999 for an ambulance, stating ANAPHYLAXIS</w:t>
      </w:r>
    </w:p>
    <w:p w:rsidR="00772BE5" w:rsidP="06ADB2B6" w:rsidRDefault="06ADB2B6" w14:paraId="106CFE27" w14:textId="5F9F7BB9">
      <w:pPr>
        <w:pStyle w:val="ListParagraph"/>
        <w:numPr>
          <w:ilvl w:val="0"/>
          <w:numId w:val="1"/>
        </w:numPr>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rPr>
        <w:t>Position the child appropriately (lying flat with legs raised or sitting up if breathing is difficult).</w:t>
      </w:r>
    </w:p>
    <w:p w:rsidR="00772BE5" w:rsidP="06ADB2B6" w:rsidRDefault="06ADB2B6" w14:paraId="14456DD6" w14:textId="4600BD3B">
      <w:pPr>
        <w:pStyle w:val="ListParagraph"/>
        <w:numPr>
          <w:ilvl w:val="0"/>
          <w:numId w:val="1"/>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lang w:val="en-US"/>
        </w:rPr>
        <w:t>Do NOT stand the child up or allow them to walk if they are having an anaphylactic reaction.</w:t>
      </w:r>
    </w:p>
    <w:p w:rsidR="00772BE5" w:rsidP="06ADB2B6" w:rsidRDefault="06ADB2B6" w14:paraId="541EE60B" w14:textId="4F9DD029">
      <w:pPr>
        <w:pStyle w:val="ListParagraph"/>
        <w:numPr>
          <w:ilvl w:val="0"/>
          <w:numId w:val="1"/>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Stay with the child until medical help arrives.</w:t>
      </w:r>
    </w:p>
    <w:p w:rsidR="00772BE5" w:rsidP="06ADB2B6" w:rsidRDefault="00772BE5" w14:paraId="3B14C0F0" w14:textId="697F88F9">
      <w:pPr>
        <w:pStyle w:val="ListParagraph"/>
        <w:spacing w:after="160" w:line="259" w:lineRule="auto"/>
        <w:rPr>
          <w:rFonts w:ascii="Aptos" w:hAnsi="Aptos" w:eastAsia="Aptos" w:cs="Aptos"/>
          <w:color w:val="000000"/>
          <w:sz w:val="22"/>
          <w:szCs w:val="22"/>
        </w:rPr>
      </w:pPr>
    </w:p>
    <w:p w:rsidR="00772BE5" w:rsidP="06ADB2B6" w:rsidRDefault="00772BE5" w14:paraId="3AEAFD24" w14:textId="09376FC1">
      <w:pPr>
        <w:pStyle w:val="ListParagraph"/>
        <w:spacing w:after="160" w:line="259" w:lineRule="auto"/>
        <w:rPr>
          <w:rFonts w:ascii="Aptos" w:hAnsi="Aptos" w:eastAsia="Aptos" w:cs="Aptos"/>
          <w:color w:val="000000"/>
          <w:sz w:val="22"/>
          <w:szCs w:val="22"/>
        </w:rPr>
      </w:pPr>
    </w:p>
    <w:p w:rsidR="00772BE5" w:rsidP="06ADB2B6" w:rsidRDefault="06ADB2B6" w14:paraId="3296DEF1" w14:textId="36E1E664">
      <w:pPr>
        <w:pStyle w:val="ListParagraph"/>
        <w:numPr>
          <w:ilvl w:val="0"/>
          <w:numId w:val="1"/>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If symptoms do not improve within 5 minutes of the first dose, administer a second dose using another AAI.</w:t>
      </w:r>
    </w:p>
    <w:p w:rsidR="00772BE5" w:rsidP="06ADB2B6" w:rsidRDefault="06ADB2B6" w14:paraId="00000132" w14:textId="4DBB1D21">
      <w:pPr>
        <w:pStyle w:val="ListParagraph"/>
        <w:numPr>
          <w:ilvl w:val="0"/>
          <w:numId w:val="1"/>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Even if symptoms improve, all pupils who receive an AAI must be taken to hospital for further observation.</w:t>
      </w:r>
    </w:p>
    <w:p w:rsidR="00772BE5" w:rsidP="06ADB2B6" w:rsidRDefault="06ADB2B6" w14:paraId="50DF91CA" w14:textId="6239F0CE">
      <w:pPr>
        <w:pStyle w:val="Heading2"/>
        <w:rPr>
          <w:rFonts w:ascii="Aptos" w:hAnsi="Aptos" w:eastAsia="Aptos" w:cs="Aptos"/>
          <w:color w:val="000000" w:themeColor="text1"/>
          <w:sz w:val="22"/>
          <w:szCs w:val="22"/>
          <w:lang w:val="en-US"/>
        </w:rPr>
      </w:pPr>
      <w:bookmarkStart w:name="_Toc234576717" w:id="46"/>
      <w:r w:rsidRPr="06ADB2B6">
        <w:rPr>
          <w:rFonts w:ascii="Aptos" w:hAnsi="Aptos" w:eastAsia="Aptos" w:cs="Aptos"/>
          <w:color w:val="000000" w:themeColor="text1"/>
          <w:sz w:val="22"/>
          <w:szCs w:val="22"/>
          <w:lang w:val="en-US"/>
        </w:rPr>
        <w:t>8.3 Record Keeping:</w:t>
      </w:r>
      <w:bookmarkEnd w:id="46"/>
    </w:p>
    <w:p w:rsidR="00772BE5" w:rsidP="06ADB2B6" w:rsidRDefault="06ADB2B6" w14:paraId="00000134" w14:textId="637C3C59">
      <w:pPr>
        <w:spacing w:after="160" w:line="259" w:lineRule="auto"/>
        <w:rPr>
          <w:rFonts w:ascii="Aptos" w:hAnsi="Aptos" w:eastAsia="Aptos" w:cs="Aptos"/>
          <w:b w:val="1"/>
          <w:bCs w:val="1"/>
          <w:color w:val="000000"/>
          <w:sz w:val="22"/>
          <w:szCs w:val="22"/>
          <w:lang w:val="en-US"/>
        </w:rPr>
      </w:pPr>
      <w:r w:rsidRPr="422BA0B4" w:rsidR="06ADB2B6">
        <w:rPr>
          <w:rFonts w:ascii="Aptos" w:hAnsi="Aptos" w:eastAsia="Aptos" w:cs="Aptos"/>
          <w:color w:val="000000" w:themeColor="text1" w:themeTint="FF" w:themeShade="FF"/>
          <w:sz w:val="22"/>
          <w:szCs w:val="22"/>
          <w:lang w:val="en-US"/>
        </w:rPr>
        <w:t xml:space="preserve"> All allergic reactions, including near misses, will be recorded in </w:t>
      </w:r>
      <w:r w:rsidRPr="422BA0B4" w:rsidR="06ADB2B6">
        <w:rPr>
          <w:rFonts w:ascii="Aptos" w:hAnsi="Aptos" w:eastAsia="Aptos" w:cs="Aptos"/>
          <w:color w:val="000000" w:themeColor="text1" w:themeTint="FF" w:themeShade="FF"/>
          <w:sz w:val="22"/>
          <w:szCs w:val="22"/>
          <w:lang w:val="en-US"/>
        </w:rPr>
        <w:t>detail,</w:t>
      </w:r>
      <w:r w:rsidRPr="422BA0B4" w:rsidR="6DBE62AA">
        <w:rPr>
          <w:rFonts w:ascii="Aptos" w:hAnsi="Aptos" w:eastAsia="Aptos" w:cs="Aptos"/>
          <w:color w:val="000000" w:themeColor="text1" w:themeTint="FF" w:themeShade="FF"/>
          <w:sz w:val="22"/>
          <w:szCs w:val="22"/>
          <w:lang w:val="en-US"/>
        </w:rPr>
        <w:t xml:space="preserve"> iAM Compliant &amp; Arbor </w:t>
      </w:r>
      <w:r w:rsidRPr="422BA0B4" w:rsidR="06ADB2B6">
        <w:rPr>
          <w:rFonts w:ascii="Aptos" w:hAnsi="Aptos" w:eastAsia="Aptos" w:cs="Aptos"/>
          <w:color w:val="000000" w:themeColor="text1" w:themeTint="FF" w:themeShade="FF"/>
          <w:sz w:val="22"/>
          <w:szCs w:val="22"/>
          <w:lang w:val="en-US"/>
        </w:rPr>
        <w:t xml:space="preserve">and reviewed by the Designated Allergy Lead (DAL) to </w:t>
      </w:r>
      <w:r w:rsidRPr="422BA0B4" w:rsidR="06ADB2B6">
        <w:rPr>
          <w:rFonts w:ascii="Aptos" w:hAnsi="Aptos" w:eastAsia="Aptos" w:cs="Aptos"/>
          <w:color w:val="000000" w:themeColor="text1" w:themeTint="FF" w:themeShade="FF"/>
          <w:sz w:val="22"/>
          <w:szCs w:val="22"/>
          <w:lang w:val="en-US"/>
        </w:rPr>
        <w:t>identify</w:t>
      </w:r>
      <w:r w:rsidRPr="422BA0B4" w:rsidR="06ADB2B6">
        <w:rPr>
          <w:rFonts w:ascii="Aptos" w:hAnsi="Aptos" w:eastAsia="Aptos" w:cs="Aptos"/>
          <w:color w:val="000000" w:themeColor="text1" w:themeTint="FF" w:themeShade="FF"/>
          <w:sz w:val="22"/>
          <w:szCs w:val="22"/>
          <w:lang w:val="en-US"/>
        </w:rPr>
        <w:t xml:space="preserve"> any patterns or areas for improvement. Parents will be informed of any reaction.</w:t>
      </w:r>
    </w:p>
    <w:p w:rsidR="00772BE5" w:rsidP="06ADB2B6" w:rsidRDefault="06ADB2B6" w14:paraId="00000135" w14:textId="77777777">
      <w:pPr>
        <w:pStyle w:val="Heading1"/>
        <w:rPr>
          <w:rFonts w:ascii="Aptos" w:hAnsi="Aptos" w:eastAsia="Aptos" w:cs="Aptos"/>
          <w:color w:val="000000" w:themeColor="text1"/>
          <w:sz w:val="22"/>
          <w:szCs w:val="22"/>
        </w:rPr>
      </w:pPr>
      <w:bookmarkStart w:name="_Toc234576718" w:id="47"/>
      <w:r w:rsidRPr="06ADB2B6">
        <w:rPr>
          <w:rFonts w:ascii="Aptos" w:hAnsi="Aptos" w:eastAsia="Aptos" w:cs="Aptos"/>
          <w:color w:val="000000" w:themeColor="text1"/>
          <w:sz w:val="22"/>
          <w:szCs w:val="22"/>
        </w:rPr>
        <w:t>9. Partnership with Parents and External Agencies</w:t>
      </w:r>
      <w:bookmarkEnd w:id="47"/>
    </w:p>
    <w:p w:rsidR="00772BE5" w:rsidP="06ADB2B6" w:rsidRDefault="06ADB2B6" w14:paraId="4F94A665" w14:textId="1DDE83E5">
      <w:pPr>
        <w:pStyle w:val="Heading2"/>
        <w:rPr>
          <w:rFonts w:ascii="Aptos" w:hAnsi="Aptos" w:eastAsia="Aptos" w:cs="Aptos"/>
          <w:color w:val="000000" w:themeColor="text1"/>
          <w:sz w:val="22"/>
          <w:szCs w:val="22"/>
          <w:lang w:val="en-US"/>
        </w:rPr>
      </w:pPr>
      <w:bookmarkStart w:name="_Toc234576719" w:id="48"/>
      <w:r w:rsidRPr="06ADB2B6">
        <w:rPr>
          <w:rFonts w:ascii="Aptos" w:hAnsi="Aptos" w:eastAsia="Aptos" w:cs="Aptos"/>
          <w:color w:val="000000" w:themeColor="text1"/>
          <w:sz w:val="22"/>
          <w:szCs w:val="22"/>
          <w:lang w:val="en-US"/>
        </w:rPr>
        <w:t>9.1 Open Communication:</w:t>
      </w:r>
      <w:bookmarkEnd w:id="48"/>
      <w:r w:rsidRPr="06ADB2B6">
        <w:rPr>
          <w:rFonts w:ascii="Aptos" w:hAnsi="Aptos" w:eastAsia="Aptos" w:cs="Aptos"/>
          <w:color w:val="000000" w:themeColor="text1"/>
          <w:sz w:val="22"/>
          <w:szCs w:val="22"/>
          <w:lang w:val="en-US"/>
        </w:rPr>
        <w:t xml:space="preserve"> </w:t>
      </w:r>
    </w:p>
    <w:p w:rsidR="00772BE5" w:rsidP="06ADB2B6" w:rsidRDefault="06ADB2B6" w14:paraId="00000136" w14:textId="1E976E70">
      <w:pPr>
        <w:spacing w:after="160" w:line="259" w:lineRule="auto"/>
        <w:ind w:left="360"/>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We are committed to open and ongoing communication with parents regarding their child's allergy management.</w:t>
      </w:r>
    </w:p>
    <w:p w:rsidR="00772BE5" w:rsidP="06ADB2B6" w:rsidRDefault="06ADB2B6" w14:paraId="4F0D64E4" w14:textId="35609390">
      <w:pPr>
        <w:pStyle w:val="Heading2"/>
        <w:rPr>
          <w:rFonts w:ascii="Aptos" w:hAnsi="Aptos" w:eastAsia="Aptos" w:cs="Aptos"/>
          <w:color w:val="000000" w:themeColor="text1"/>
          <w:sz w:val="22"/>
          <w:szCs w:val="22"/>
          <w:lang w:val="en-US"/>
        </w:rPr>
      </w:pPr>
      <w:bookmarkStart w:name="_Toc234576720" w:id="49"/>
      <w:r w:rsidRPr="06ADB2B6">
        <w:rPr>
          <w:rFonts w:ascii="Aptos" w:hAnsi="Aptos" w:eastAsia="Aptos" w:cs="Aptos"/>
          <w:color w:val="000000" w:themeColor="text1"/>
          <w:sz w:val="22"/>
          <w:szCs w:val="22"/>
          <w:lang w:val="en-US"/>
        </w:rPr>
        <w:t>9.2 Healthcare Professionals:</w:t>
      </w:r>
      <w:bookmarkEnd w:id="49"/>
    </w:p>
    <w:p w:rsidR="00772BE5" w:rsidP="06ADB2B6" w:rsidRDefault="06ADB2B6" w14:paraId="00000137" w14:textId="51E7D553">
      <w:pPr>
        <w:spacing w:after="160" w:line="259" w:lineRule="auto"/>
        <w:ind w:left="360"/>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 xml:space="preserve"> We will work collaboratively with healthcare professionals (GPs, school nurses, allergy specialists) to ensure IHPs are accurate and appropriate.</w:t>
      </w:r>
    </w:p>
    <w:p w:rsidR="00772BE5" w:rsidP="06ADB2B6" w:rsidRDefault="06ADB2B6" w14:paraId="5E4B8993" w14:textId="43710DB0">
      <w:pPr>
        <w:pStyle w:val="Heading2"/>
        <w:rPr>
          <w:rFonts w:ascii="Aptos" w:hAnsi="Aptos" w:eastAsia="Aptos" w:cs="Aptos"/>
          <w:color w:val="000000" w:themeColor="text1"/>
          <w:sz w:val="22"/>
          <w:szCs w:val="22"/>
        </w:rPr>
      </w:pPr>
      <w:bookmarkStart w:name="_Toc234576721" w:id="50"/>
      <w:r w:rsidRPr="06ADB2B6">
        <w:rPr>
          <w:rFonts w:ascii="Aptos" w:hAnsi="Aptos" w:eastAsia="Aptos" w:cs="Aptos"/>
          <w:color w:val="000000" w:themeColor="text1"/>
          <w:sz w:val="22"/>
          <w:szCs w:val="22"/>
        </w:rPr>
        <w:t>9.3 Information Sharing:</w:t>
      </w:r>
      <w:bookmarkEnd w:id="50"/>
      <w:r w:rsidRPr="06ADB2B6">
        <w:rPr>
          <w:rFonts w:ascii="Aptos" w:hAnsi="Aptos" w:eastAsia="Aptos" w:cs="Aptos"/>
          <w:color w:val="000000" w:themeColor="text1"/>
          <w:sz w:val="22"/>
          <w:szCs w:val="22"/>
        </w:rPr>
        <w:t xml:space="preserve"> </w:t>
      </w:r>
    </w:p>
    <w:p w:rsidR="00772BE5" w:rsidP="06ADB2B6" w:rsidRDefault="06ADB2B6" w14:paraId="00000138" w14:textId="40219B99">
      <w:pPr>
        <w:spacing w:after="160" w:line="259" w:lineRule="auto"/>
        <w:ind w:left="360"/>
        <w:rPr>
          <w:rFonts w:ascii="Aptos" w:hAnsi="Aptos" w:eastAsia="Aptos" w:cs="Aptos"/>
          <w:color w:val="000000"/>
          <w:sz w:val="22"/>
          <w:szCs w:val="22"/>
        </w:rPr>
      </w:pPr>
      <w:r w:rsidRPr="06ADB2B6">
        <w:rPr>
          <w:rFonts w:ascii="Aptos" w:hAnsi="Aptos" w:eastAsia="Aptos" w:cs="Aptos"/>
          <w:color w:val="000000" w:themeColor="text1"/>
          <w:sz w:val="22"/>
          <w:szCs w:val="22"/>
        </w:rPr>
        <w:t>With parental consent, relevant medical information will be shared with other professionals involved in the child's care.</w:t>
      </w:r>
    </w:p>
    <w:p w:rsidR="00772BE5" w:rsidP="06ADB2B6" w:rsidRDefault="06ADB2B6" w14:paraId="00000139" w14:textId="77777777">
      <w:pPr>
        <w:pStyle w:val="Heading1"/>
        <w:rPr>
          <w:rFonts w:ascii="Aptos" w:hAnsi="Aptos" w:eastAsia="Aptos" w:cs="Aptos"/>
          <w:color w:val="000000" w:themeColor="text1"/>
          <w:sz w:val="22"/>
          <w:szCs w:val="22"/>
        </w:rPr>
      </w:pPr>
      <w:bookmarkStart w:name="_Toc234576722" w:id="51"/>
      <w:r w:rsidRPr="06ADB2B6">
        <w:rPr>
          <w:rFonts w:ascii="Aptos" w:hAnsi="Aptos" w:eastAsia="Aptos" w:cs="Aptos"/>
          <w:color w:val="000000" w:themeColor="text1"/>
          <w:sz w:val="22"/>
          <w:szCs w:val="22"/>
        </w:rPr>
        <w:t>10. Monitoring and Review</w:t>
      </w:r>
      <w:bookmarkEnd w:id="51"/>
    </w:p>
    <w:p w:rsidR="06ADB2B6" w:rsidP="06ADB2B6" w:rsidRDefault="06ADB2B6" w14:paraId="4647ECBE" w14:textId="147B143C">
      <w:pPr>
        <w:numPr>
          <w:ilvl w:val="0"/>
          <w:numId w:val="39"/>
        </w:numPr>
        <w:spacing w:after="160" w:line="259" w:lineRule="auto"/>
        <w:rPr>
          <w:rFonts w:ascii="Aptos" w:hAnsi="Aptos" w:eastAsia="Aptos" w:cs="Aptos"/>
          <w:color w:val="000000" w:themeColor="text1"/>
          <w:sz w:val="22"/>
          <w:szCs w:val="22"/>
        </w:rPr>
      </w:pPr>
      <w:r w:rsidRPr="06ADB2B6">
        <w:rPr>
          <w:rFonts w:ascii="Aptos" w:hAnsi="Aptos" w:eastAsia="Aptos" w:cs="Aptos"/>
          <w:color w:val="000000" w:themeColor="text1"/>
          <w:sz w:val="22"/>
          <w:szCs w:val="22"/>
        </w:rPr>
        <w:t>This policy will be reviewed at least annually by the Governing Body/Proprietor and the Designated Allergy Lead.</w:t>
      </w:r>
    </w:p>
    <w:p w:rsidR="00772BE5" w:rsidP="06ADB2B6" w:rsidRDefault="06ADB2B6" w14:paraId="7EFE5A4B" w14:textId="429AAA24">
      <w:pPr>
        <w:numPr>
          <w:ilvl w:val="0"/>
          <w:numId w:val="3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lang w:val="en-US"/>
        </w:rPr>
        <w:t>The effectiveness of the policy and procedures will be monitored through:</w:t>
      </w:r>
    </w:p>
    <w:p w:rsidR="00772BE5" w:rsidP="06ADB2B6" w:rsidRDefault="06ADB2B6" w14:paraId="5EFB422E" w14:textId="2C52CC68">
      <w:pPr>
        <w:numPr>
          <w:ilvl w:val="0"/>
          <w:numId w:val="3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Regular staff training evaluations.</w:t>
      </w:r>
    </w:p>
    <w:p w:rsidR="00772BE5" w:rsidP="06ADB2B6" w:rsidRDefault="06ADB2B6" w14:paraId="736A2BBB" w14:textId="5963524B">
      <w:pPr>
        <w:numPr>
          <w:ilvl w:val="0"/>
          <w:numId w:val="3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Review of incident reports and near miss events.</w:t>
      </w:r>
    </w:p>
    <w:p w:rsidR="00772BE5" w:rsidP="06ADB2B6" w:rsidRDefault="06ADB2B6" w14:paraId="1EFC73F2" w14:textId="11E52FD3">
      <w:pPr>
        <w:numPr>
          <w:ilvl w:val="0"/>
          <w:numId w:val="3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Feedback from parents, pupils, and staff.</w:t>
      </w:r>
    </w:p>
    <w:p w:rsidR="00772BE5" w:rsidP="06ADB2B6" w:rsidRDefault="06ADB2B6" w14:paraId="0000013F" w14:textId="67D8D741">
      <w:pPr>
        <w:numPr>
          <w:ilvl w:val="0"/>
          <w:numId w:val="39"/>
        </w:num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Compliance with updated guidance from the Department for Education and other relevant bodies.</w:t>
      </w:r>
    </w:p>
    <w:p w:rsidR="06ADB2B6" w:rsidP="06ADB2B6" w:rsidRDefault="06ADB2B6" w14:paraId="1FAB43EA" w14:textId="09DD980F">
      <w:pPr>
        <w:spacing w:after="160" w:line="259" w:lineRule="auto"/>
        <w:ind w:left="720" w:hanging="360"/>
        <w:rPr>
          <w:rFonts w:ascii="Aptos" w:hAnsi="Aptos" w:eastAsia="Aptos" w:cs="Aptos"/>
          <w:color w:val="000000" w:themeColor="text1"/>
          <w:sz w:val="22"/>
          <w:szCs w:val="22"/>
        </w:rPr>
      </w:pPr>
    </w:p>
    <w:p w:rsidR="06ADB2B6" w:rsidP="06ADB2B6" w:rsidRDefault="06ADB2B6" w14:paraId="50011F43" w14:textId="5C12C92B">
      <w:pPr>
        <w:spacing w:after="160" w:line="259" w:lineRule="auto"/>
        <w:ind w:left="720" w:hanging="360"/>
        <w:rPr>
          <w:rFonts w:ascii="Aptos" w:hAnsi="Aptos" w:eastAsia="Aptos" w:cs="Aptos"/>
          <w:color w:val="000000" w:themeColor="text1"/>
          <w:sz w:val="22"/>
          <w:szCs w:val="22"/>
        </w:rPr>
      </w:pPr>
    </w:p>
    <w:p w:rsidR="06ADB2B6" w:rsidP="06ADB2B6" w:rsidRDefault="06ADB2B6" w14:paraId="210CD7CA" w14:textId="0CD0B085">
      <w:pPr>
        <w:spacing w:after="160" w:line="259" w:lineRule="auto"/>
        <w:ind w:left="720" w:hanging="360"/>
        <w:rPr>
          <w:rFonts w:ascii="Aptos" w:hAnsi="Aptos" w:eastAsia="Aptos" w:cs="Aptos"/>
          <w:color w:val="000000" w:themeColor="text1"/>
          <w:sz w:val="22"/>
          <w:szCs w:val="22"/>
        </w:rPr>
      </w:pPr>
    </w:p>
    <w:p w:rsidR="06ADB2B6" w:rsidP="06ADB2B6" w:rsidRDefault="06ADB2B6" w14:paraId="27C21836" w14:textId="61E550C3">
      <w:pPr>
        <w:spacing w:after="160" w:line="259" w:lineRule="auto"/>
        <w:ind w:left="720" w:hanging="360"/>
        <w:rPr>
          <w:rFonts w:ascii="Aptos" w:hAnsi="Aptos" w:eastAsia="Aptos" w:cs="Aptos"/>
          <w:color w:val="000000" w:themeColor="text1"/>
          <w:sz w:val="22"/>
          <w:szCs w:val="22"/>
        </w:rPr>
      </w:pPr>
    </w:p>
    <w:p w:rsidR="06ADB2B6" w:rsidP="06ADB2B6" w:rsidRDefault="06ADB2B6" w14:paraId="31B5DA42" w14:textId="6B62E13C">
      <w:pPr>
        <w:spacing w:after="160" w:line="259" w:lineRule="auto"/>
        <w:ind w:left="720" w:hanging="360"/>
        <w:rPr>
          <w:rFonts w:ascii="Aptos" w:hAnsi="Aptos" w:eastAsia="Aptos" w:cs="Aptos"/>
          <w:color w:val="000000" w:themeColor="text1"/>
          <w:sz w:val="22"/>
          <w:szCs w:val="22"/>
        </w:rPr>
      </w:pPr>
    </w:p>
    <w:p w:rsidR="00772BE5" w:rsidP="06ADB2B6" w:rsidRDefault="06ADB2B6" w14:paraId="00000140" w14:textId="77777777">
      <w:pPr>
        <w:spacing w:after="160" w:line="259" w:lineRule="auto"/>
        <w:rPr>
          <w:rFonts w:ascii="Aptos" w:hAnsi="Aptos" w:eastAsia="Aptos" w:cs="Aptos"/>
          <w:color w:val="000000"/>
          <w:sz w:val="22"/>
          <w:szCs w:val="22"/>
        </w:rPr>
      </w:pPr>
      <w:r w:rsidRPr="06ADB2B6">
        <w:rPr>
          <w:rFonts w:ascii="Aptos" w:hAnsi="Aptos" w:eastAsia="Aptos" w:cs="Aptos"/>
          <w:b/>
          <w:bCs/>
          <w:color w:val="000000"/>
          <w:sz w:val="22"/>
          <w:szCs w:val="22"/>
        </w:rPr>
        <w:t>This policy will be made publicly available on the school's website and communicated to all staff, parents, and pupils.</w:t>
      </w:r>
    </w:p>
    <w:p w:rsidR="00772BE5" w:rsidP="06ADB2B6" w:rsidRDefault="06ADB2B6" w14:paraId="00000141" w14:textId="77777777">
      <w:pPr>
        <w:spacing w:after="160" w:line="259" w:lineRule="auto"/>
        <w:rPr>
          <w:rFonts w:ascii="Aptos" w:hAnsi="Aptos" w:eastAsia="Aptos" w:cs="Aptos"/>
          <w:i/>
          <w:iCs/>
          <w:color w:val="000000"/>
          <w:sz w:val="22"/>
          <w:szCs w:val="22"/>
          <w:highlight w:val="yellow"/>
        </w:rPr>
      </w:pPr>
      <w:r w:rsidRPr="06ADB2B6">
        <w:rPr>
          <w:rFonts w:ascii="Aptos" w:hAnsi="Aptos" w:eastAsia="Aptos" w:cs="Aptos"/>
          <w:color w:val="000000"/>
          <w:sz w:val="22"/>
          <w:szCs w:val="22"/>
        </w:rPr>
        <w:t xml:space="preserve">Date of Policy: </w:t>
      </w:r>
      <w:r w:rsidRPr="06ADB2B6">
        <w:rPr>
          <w:rFonts w:ascii="Aptos" w:hAnsi="Aptos" w:eastAsia="Aptos" w:cs="Aptos"/>
          <w:i/>
          <w:iCs/>
          <w:color w:val="000000"/>
          <w:sz w:val="22"/>
          <w:szCs w:val="22"/>
          <w:highlight w:val="yellow"/>
        </w:rPr>
        <w:t>Effective Date:  1 September 2026</w:t>
      </w:r>
      <w:r w:rsidRPr="06ADB2B6">
        <w:rPr>
          <w:rFonts w:ascii="Aptos" w:hAnsi="Aptos" w:eastAsia="Aptos" w:cs="Aptos"/>
          <w:color w:val="000000"/>
          <w:sz w:val="22"/>
          <w:szCs w:val="22"/>
          <w:highlight w:val="yellow"/>
        </w:rPr>
        <w:t>[Current Date]</w:t>
      </w:r>
    </w:p>
    <w:p w:rsidR="00772BE5" w:rsidP="06ADB2B6" w:rsidRDefault="06ADB2B6" w14:paraId="00000142" w14:textId="77777777">
      <w:pPr>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Review Date: One year from current date or sooner if guidance changes</w:t>
      </w:r>
    </w:p>
    <w:p w:rsidR="00772BE5" w:rsidP="06ADB2B6" w:rsidRDefault="06ADB2B6" w14:paraId="00000143" w14:textId="77777777">
      <w:pPr>
        <w:spacing w:after="160" w:line="259" w:lineRule="auto"/>
        <w:rPr>
          <w:rFonts w:ascii="Aptos" w:hAnsi="Aptos" w:eastAsia="Aptos" w:cs="Aptos"/>
          <w:color w:val="000000"/>
          <w:sz w:val="22"/>
          <w:szCs w:val="22"/>
          <w:highlight w:val="yellow"/>
        </w:rPr>
      </w:pPr>
      <w:r w:rsidRPr="06ADB2B6">
        <w:rPr>
          <w:rFonts w:ascii="Aptos" w:hAnsi="Aptos" w:eastAsia="Aptos" w:cs="Aptos"/>
          <w:color w:val="000000" w:themeColor="text1"/>
          <w:sz w:val="22"/>
          <w:szCs w:val="22"/>
        </w:rPr>
        <w:t xml:space="preserve">Author/Person Responsible: </w:t>
      </w:r>
      <w:r w:rsidRPr="06ADB2B6">
        <w:rPr>
          <w:rFonts w:ascii="Aptos" w:hAnsi="Aptos" w:eastAsia="Aptos" w:cs="Aptos"/>
          <w:color w:val="000000" w:themeColor="text1"/>
          <w:sz w:val="22"/>
          <w:szCs w:val="22"/>
          <w:highlight w:val="yellow"/>
        </w:rPr>
        <w:t>Thrive Church of England Academy Trust</w:t>
      </w:r>
    </w:p>
    <w:p w:rsidR="00772BE5" w:rsidP="06ADB2B6" w:rsidRDefault="00772BE5" w14:paraId="00000144" w14:textId="77777777">
      <w:pPr>
        <w:spacing w:after="160" w:line="259" w:lineRule="auto"/>
        <w:rPr>
          <w:rFonts w:ascii="Aptos" w:hAnsi="Aptos" w:eastAsia="Aptos" w:cs="Aptos"/>
          <w:b/>
          <w:bCs/>
          <w:color w:val="000000"/>
          <w:sz w:val="22"/>
          <w:szCs w:val="22"/>
        </w:rPr>
      </w:pPr>
    </w:p>
    <w:p w:rsidR="00772BE5" w:rsidP="06ADB2B6" w:rsidRDefault="00772BE5" w14:paraId="00000145" w14:textId="77777777">
      <w:pPr>
        <w:spacing w:after="160" w:line="259" w:lineRule="auto"/>
        <w:rPr>
          <w:rFonts w:ascii="Aptos" w:hAnsi="Aptos" w:eastAsia="Aptos" w:cs="Aptos"/>
          <w:b/>
          <w:bCs/>
          <w:color w:val="000000"/>
          <w:sz w:val="22"/>
          <w:szCs w:val="22"/>
        </w:rPr>
      </w:pPr>
    </w:p>
    <w:p w:rsidR="00772BE5" w:rsidP="06ADB2B6" w:rsidRDefault="00772BE5" w14:paraId="00000146" w14:textId="77777777">
      <w:pPr>
        <w:spacing w:after="160" w:line="259" w:lineRule="auto"/>
        <w:rPr>
          <w:rFonts w:ascii="Aptos" w:hAnsi="Aptos" w:eastAsia="Aptos" w:cs="Aptos"/>
          <w:b/>
          <w:bCs/>
          <w:color w:val="000000"/>
          <w:sz w:val="22"/>
          <w:szCs w:val="22"/>
        </w:rPr>
      </w:pPr>
    </w:p>
    <w:p w:rsidR="06ADB2B6" w:rsidP="06ADB2B6" w:rsidRDefault="06ADB2B6" w14:paraId="4AFAD137" w14:textId="01655EC9">
      <w:pPr>
        <w:spacing w:after="160" w:line="259" w:lineRule="auto"/>
        <w:rPr>
          <w:rFonts w:ascii="Aptos" w:hAnsi="Aptos" w:eastAsia="Aptos" w:cs="Aptos"/>
          <w:b/>
          <w:bCs/>
          <w:color w:val="000000" w:themeColor="text1"/>
          <w:sz w:val="22"/>
          <w:szCs w:val="22"/>
        </w:rPr>
      </w:pPr>
    </w:p>
    <w:p w:rsidR="06ADB2B6" w:rsidP="06ADB2B6" w:rsidRDefault="06ADB2B6" w14:paraId="2C1444A1" w14:textId="60C68E1F">
      <w:pPr>
        <w:spacing w:after="160" w:line="259" w:lineRule="auto"/>
        <w:rPr>
          <w:rFonts w:ascii="Aptos" w:hAnsi="Aptos" w:eastAsia="Aptos" w:cs="Aptos"/>
          <w:b/>
          <w:bCs/>
          <w:color w:val="000000" w:themeColor="text1"/>
          <w:sz w:val="22"/>
          <w:szCs w:val="22"/>
        </w:rPr>
      </w:pPr>
    </w:p>
    <w:p w:rsidR="06ADB2B6" w:rsidP="06ADB2B6" w:rsidRDefault="06ADB2B6" w14:paraId="3EDE458C" w14:textId="37FC269E">
      <w:pPr>
        <w:spacing w:after="160" w:line="259" w:lineRule="auto"/>
        <w:rPr>
          <w:rFonts w:ascii="Aptos" w:hAnsi="Aptos" w:eastAsia="Aptos" w:cs="Aptos"/>
          <w:b/>
          <w:bCs/>
          <w:color w:val="000000" w:themeColor="text1"/>
          <w:sz w:val="22"/>
          <w:szCs w:val="22"/>
        </w:rPr>
      </w:pPr>
    </w:p>
    <w:p w:rsidR="06ADB2B6" w:rsidP="06ADB2B6" w:rsidRDefault="06ADB2B6" w14:paraId="40DD4B2F" w14:textId="5FD35245">
      <w:pPr>
        <w:spacing w:after="160" w:line="259" w:lineRule="auto"/>
        <w:rPr>
          <w:rFonts w:ascii="Aptos" w:hAnsi="Aptos" w:eastAsia="Aptos" w:cs="Aptos"/>
          <w:b/>
          <w:bCs/>
          <w:color w:val="000000" w:themeColor="text1"/>
          <w:sz w:val="22"/>
          <w:szCs w:val="22"/>
        </w:rPr>
      </w:pPr>
    </w:p>
    <w:p w:rsidR="06ADB2B6" w:rsidP="06ADB2B6" w:rsidRDefault="06ADB2B6" w14:paraId="268141E8" w14:textId="7A32F1F2">
      <w:pPr>
        <w:spacing w:after="160" w:line="259" w:lineRule="auto"/>
        <w:rPr>
          <w:rFonts w:ascii="Aptos" w:hAnsi="Aptos" w:eastAsia="Aptos" w:cs="Aptos"/>
          <w:b/>
          <w:bCs/>
          <w:color w:val="000000" w:themeColor="text1"/>
          <w:sz w:val="22"/>
          <w:szCs w:val="22"/>
        </w:rPr>
      </w:pPr>
    </w:p>
    <w:p w:rsidR="06ADB2B6" w:rsidP="06ADB2B6" w:rsidRDefault="06ADB2B6" w14:paraId="1F64DB37" w14:textId="77B507A5">
      <w:pPr>
        <w:spacing w:after="160" w:line="259" w:lineRule="auto"/>
        <w:rPr>
          <w:rFonts w:ascii="Aptos" w:hAnsi="Aptos" w:eastAsia="Aptos" w:cs="Aptos"/>
          <w:b/>
          <w:bCs/>
          <w:color w:val="000000" w:themeColor="text1"/>
          <w:sz w:val="22"/>
          <w:szCs w:val="22"/>
        </w:rPr>
      </w:pPr>
    </w:p>
    <w:p w:rsidR="06ADB2B6" w:rsidP="06ADB2B6" w:rsidRDefault="06ADB2B6" w14:paraId="485D4887" w14:textId="034D9C7B">
      <w:pPr>
        <w:spacing w:after="160" w:line="259" w:lineRule="auto"/>
        <w:rPr>
          <w:rFonts w:ascii="Aptos" w:hAnsi="Aptos" w:eastAsia="Aptos" w:cs="Aptos"/>
          <w:b/>
          <w:bCs/>
          <w:color w:val="000000" w:themeColor="text1"/>
          <w:sz w:val="22"/>
          <w:szCs w:val="22"/>
        </w:rPr>
      </w:pPr>
    </w:p>
    <w:p w:rsidR="06ADB2B6" w:rsidP="06ADB2B6" w:rsidRDefault="06ADB2B6" w14:paraId="3E25131B" w14:textId="2637B706">
      <w:pPr>
        <w:spacing w:after="160" w:line="259" w:lineRule="auto"/>
        <w:rPr>
          <w:rFonts w:ascii="Aptos" w:hAnsi="Aptos" w:eastAsia="Aptos" w:cs="Aptos"/>
          <w:b/>
          <w:bCs/>
          <w:color w:val="000000" w:themeColor="text1"/>
          <w:sz w:val="22"/>
          <w:szCs w:val="22"/>
        </w:rPr>
      </w:pPr>
    </w:p>
    <w:p w:rsidR="06ADB2B6" w:rsidP="06ADB2B6" w:rsidRDefault="06ADB2B6" w14:paraId="5708B2D4" w14:textId="1C1A731A">
      <w:pPr>
        <w:spacing w:after="160" w:line="259" w:lineRule="auto"/>
        <w:rPr>
          <w:rFonts w:ascii="Aptos" w:hAnsi="Aptos" w:eastAsia="Aptos" w:cs="Aptos"/>
          <w:b/>
          <w:bCs/>
          <w:color w:val="000000" w:themeColor="text1"/>
          <w:sz w:val="22"/>
          <w:szCs w:val="22"/>
        </w:rPr>
      </w:pPr>
    </w:p>
    <w:p w:rsidR="06ADB2B6" w:rsidP="06ADB2B6" w:rsidRDefault="06ADB2B6" w14:paraId="15C78C02" w14:textId="29872747">
      <w:pPr>
        <w:spacing w:after="160" w:line="259" w:lineRule="auto"/>
        <w:rPr>
          <w:rFonts w:ascii="Aptos" w:hAnsi="Aptos" w:eastAsia="Aptos" w:cs="Aptos"/>
          <w:b/>
          <w:bCs/>
          <w:color w:val="000000" w:themeColor="text1"/>
          <w:sz w:val="22"/>
          <w:szCs w:val="22"/>
        </w:rPr>
      </w:pPr>
    </w:p>
    <w:p w:rsidR="00772BE5" w:rsidP="06ADB2B6" w:rsidRDefault="00772BE5" w14:paraId="00000147" w14:textId="77777777">
      <w:pPr>
        <w:spacing w:after="160" w:line="259" w:lineRule="auto"/>
        <w:rPr>
          <w:rFonts w:ascii="Aptos" w:hAnsi="Aptos" w:eastAsia="Aptos" w:cs="Aptos"/>
          <w:b/>
          <w:bCs/>
          <w:color w:val="000000"/>
          <w:sz w:val="22"/>
          <w:szCs w:val="22"/>
        </w:rPr>
      </w:pPr>
    </w:p>
    <w:p w:rsidR="00772BE5" w:rsidP="06ADB2B6" w:rsidRDefault="00772BE5" w14:paraId="00000148" w14:textId="77777777">
      <w:pPr>
        <w:spacing w:after="160" w:line="259" w:lineRule="auto"/>
        <w:rPr>
          <w:rFonts w:ascii="Aptos" w:hAnsi="Aptos" w:eastAsia="Aptos" w:cs="Aptos"/>
          <w:b/>
          <w:bCs/>
          <w:color w:val="000000"/>
          <w:sz w:val="22"/>
          <w:szCs w:val="22"/>
        </w:rPr>
      </w:pPr>
    </w:p>
    <w:p w:rsidR="00772BE5" w:rsidP="06ADB2B6" w:rsidRDefault="00772BE5" w14:paraId="00000149" w14:textId="77777777">
      <w:pPr>
        <w:spacing w:after="160" w:line="259" w:lineRule="auto"/>
        <w:rPr>
          <w:rFonts w:ascii="Aptos" w:hAnsi="Aptos" w:eastAsia="Aptos" w:cs="Aptos"/>
          <w:b/>
          <w:bCs/>
          <w:color w:val="000000"/>
          <w:sz w:val="22"/>
          <w:szCs w:val="22"/>
        </w:rPr>
      </w:pPr>
    </w:p>
    <w:p w:rsidR="00772BE5" w:rsidP="06ADB2B6" w:rsidRDefault="00772BE5" w14:paraId="0000014A" w14:textId="77777777">
      <w:pPr>
        <w:spacing w:after="160" w:line="259" w:lineRule="auto"/>
        <w:rPr>
          <w:rFonts w:ascii="Aptos" w:hAnsi="Aptos" w:eastAsia="Aptos" w:cs="Aptos"/>
          <w:b/>
          <w:bCs/>
          <w:color w:val="000000"/>
          <w:sz w:val="22"/>
          <w:szCs w:val="22"/>
        </w:rPr>
      </w:pPr>
    </w:p>
    <w:p w:rsidR="00772BE5" w:rsidP="06ADB2B6" w:rsidRDefault="00772BE5" w14:paraId="0000014B" w14:textId="77777777">
      <w:pPr>
        <w:spacing w:after="160" w:line="259" w:lineRule="auto"/>
        <w:rPr>
          <w:rFonts w:ascii="Aptos" w:hAnsi="Aptos" w:eastAsia="Aptos" w:cs="Aptos"/>
          <w:b/>
          <w:bCs/>
          <w:color w:val="000000"/>
          <w:sz w:val="22"/>
          <w:szCs w:val="22"/>
        </w:rPr>
      </w:pPr>
    </w:p>
    <w:p w:rsidR="00772BE5" w:rsidP="06ADB2B6" w:rsidRDefault="00772BE5" w14:paraId="0000014C" w14:textId="77777777">
      <w:pPr>
        <w:spacing w:after="160" w:line="259" w:lineRule="auto"/>
        <w:rPr>
          <w:rFonts w:ascii="Aptos" w:hAnsi="Aptos" w:eastAsia="Aptos" w:cs="Aptos"/>
          <w:b/>
          <w:bCs/>
          <w:color w:val="000000"/>
          <w:sz w:val="22"/>
          <w:szCs w:val="22"/>
        </w:rPr>
      </w:pPr>
    </w:p>
    <w:p w:rsidR="06ADB2B6" w:rsidP="06ADB2B6" w:rsidRDefault="06ADB2B6" w14:paraId="507380A0" w14:textId="0E0E1047">
      <w:pPr>
        <w:spacing w:after="160" w:line="259" w:lineRule="auto"/>
        <w:rPr>
          <w:rFonts w:ascii="Aptos" w:hAnsi="Aptos" w:eastAsia="Aptos" w:cs="Aptos"/>
          <w:b/>
          <w:bCs/>
          <w:color w:val="000000" w:themeColor="text1"/>
          <w:sz w:val="22"/>
          <w:szCs w:val="22"/>
        </w:rPr>
      </w:pPr>
    </w:p>
    <w:p w:rsidR="06ADB2B6" w:rsidP="06ADB2B6" w:rsidRDefault="06ADB2B6" w14:paraId="1E86BF9F" w14:textId="09CE0EAC">
      <w:pPr>
        <w:spacing w:after="160" w:line="259" w:lineRule="auto"/>
        <w:rPr>
          <w:rFonts w:ascii="Aptos" w:hAnsi="Aptos" w:eastAsia="Aptos" w:cs="Aptos"/>
          <w:b/>
          <w:bCs/>
          <w:color w:val="000000" w:themeColor="text1"/>
          <w:sz w:val="22"/>
          <w:szCs w:val="22"/>
        </w:rPr>
      </w:pPr>
    </w:p>
    <w:p w:rsidR="06ADB2B6" w:rsidP="06ADB2B6" w:rsidRDefault="06ADB2B6" w14:paraId="3FE0CE7D" w14:textId="4A4E0FB2">
      <w:pPr>
        <w:pStyle w:val="Heading1"/>
        <w:rPr>
          <w:rFonts w:ascii="Aptos" w:hAnsi="Aptos" w:eastAsia="Aptos" w:cs="Aptos"/>
          <w:color w:val="000000" w:themeColor="text1"/>
          <w:sz w:val="22"/>
          <w:szCs w:val="22"/>
        </w:rPr>
      </w:pPr>
    </w:p>
    <w:p w:rsidR="00772BE5" w:rsidP="06ADB2B6" w:rsidRDefault="06ADB2B6" w14:paraId="0000014D" w14:textId="77777777">
      <w:pPr>
        <w:pStyle w:val="Heading1"/>
        <w:rPr>
          <w:rFonts w:ascii="Aptos" w:hAnsi="Aptos" w:eastAsia="Aptos" w:cs="Aptos"/>
          <w:color w:val="000000" w:themeColor="text1"/>
          <w:sz w:val="22"/>
          <w:szCs w:val="22"/>
        </w:rPr>
      </w:pPr>
      <w:bookmarkStart w:name="_Toc234576723" w:id="52"/>
      <w:r w:rsidRPr="06ADB2B6">
        <w:rPr>
          <w:rFonts w:ascii="Aptos" w:hAnsi="Aptos" w:eastAsia="Aptos" w:cs="Aptos"/>
          <w:color w:val="000000" w:themeColor="text1"/>
          <w:sz w:val="22"/>
          <w:szCs w:val="22"/>
        </w:rPr>
        <w:t>Appendix 1: Running an Anaphylaxis Drill</w:t>
      </w:r>
      <w:bookmarkEnd w:id="52"/>
      <w:r w:rsidR="00EB0623">
        <w:tab/>
      </w:r>
    </w:p>
    <w:p w:rsidR="00772BE5" w:rsidP="06ADB2B6" w:rsidRDefault="06ADB2B6" w14:paraId="0000014E" w14:textId="77777777">
      <w:pPr>
        <w:tabs>
          <w:tab w:val="center" w:pos="5233"/>
        </w:tabs>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To run an effective drill under the 2026 Benedict’s Law standards, you need to treat it exactly like a fire drill: unannounced (or semi-announced), timed, and reviewed.</w:t>
      </w:r>
    </w:p>
    <w:p w:rsidR="00772BE5" w:rsidP="06ADB2B6" w:rsidRDefault="06ADB2B6" w14:paraId="0000014F" w14:textId="77777777">
      <w:pPr>
        <w:tabs>
          <w:tab w:val="center" w:pos="5233"/>
        </w:tabs>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The goal is to move from knowing what to do to doing it under stress. Here is a step-by-step guide to running a professional Code Blue drill.</w:t>
      </w:r>
    </w:p>
    <w:p w:rsidR="00772BE5" w:rsidP="06ADB2B6" w:rsidRDefault="06ADB2B6" w14:paraId="00000150" w14:textId="77777777">
      <w:pPr>
        <w:pStyle w:val="Heading2"/>
        <w:tabs>
          <w:tab w:val="center" w:pos="5233"/>
        </w:tabs>
        <w:rPr>
          <w:rFonts w:ascii="Aptos" w:hAnsi="Aptos" w:eastAsia="Aptos" w:cs="Aptos"/>
          <w:color w:val="000000" w:themeColor="text1"/>
          <w:sz w:val="22"/>
          <w:szCs w:val="22"/>
        </w:rPr>
      </w:pPr>
      <w:bookmarkStart w:name="_Toc234576724" w:id="53"/>
      <w:r w:rsidRPr="06ADB2B6">
        <w:rPr>
          <w:rFonts w:ascii="Aptos" w:hAnsi="Aptos" w:eastAsia="Aptos" w:cs="Aptos"/>
          <w:color w:val="000000" w:themeColor="text1"/>
          <w:sz w:val="22"/>
          <w:szCs w:val="22"/>
        </w:rPr>
        <w:t>Phase 1: The Setup (Preparation)</w:t>
      </w:r>
      <w:bookmarkEnd w:id="53"/>
    </w:p>
    <w:p w:rsidR="00772BE5" w:rsidP="06ADB2B6" w:rsidRDefault="06ADB2B6" w14:paraId="00000151" w14:textId="77777777">
      <w:pPr>
        <w:tabs>
          <w:tab w:val="center" w:pos="5233"/>
        </w:tabs>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Before you start, ensure you have the necessary dummy equipment, so you don't accidentally discharge a real AAI.</w:t>
      </w:r>
    </w:p>
    <w:p w:rsidR="00772BE5" w:rsidP="06ADB2B6" w:rsidRDefault="06ADB2B6" w14:paraId="00000152" w14:textId="77777777">
      <w:pPr>
        <w:numPr>
          <w:ilvl w:val="0"/>
          <w:numId w:val="22"/>
        </w:numPr>
        <w:tabs>
          <w:tab w:val="center" w:pos="5233"/>
        </w:tabs>
        <w:spacing w:after="160" w:line="259" w:lineRule="auto"/>
        <w:rPr>
          <w:rFonts w:ascii="Aptos" w:hAnsi="Aptos" w:eastAsia="Aptos" w:cs="Aptos"/>
          <w:color w:val="000000"/>
          <w:sz w:val="22"/>
          <w:szCs w:val="22"/>
        </w:rPr>
      </w:pPr>
      <w:r w:rsidRPr="06ADB2B6">
        <w:rPr>
          <w:rFonts w:ascii="Aptos" w:hAnsi="Aptos" w:eastAsia="Aptos" w:cs="Aptos"/>
          <w:color w:val="000000" w:themeColor="text1"/>
          <w:sz w:val="22"/>
          <w:szCs w:val="22"/>
        </w:rPr>
        <w:t>Select a Patient: Use a staff member or a manikin. (Do not use a student for the first few drills).</w:t>
      </w:r>
    </w:p>
    <w:p w:rsidR="00772BE5" w:rsidP="06ADB2B6" w:rsidRDefault="06ADB2B6" w14:paraId="00000153" w14:textId="77777777">
      <w:pPr>
        <w:numPr>
          <w:ilvl w:val="0"/>
          <w:numId w:val="22"/>
        </w:numPr>
        <w:tabs>
          <w:tab w:val="center" w:pos="5233"/>
        </w:tabs>
        <w:spacing w:after="160" w:line="259" w:lineRule="auto"/>
        <w:rPr>
          <w:rFonts w:ascii="Aptos" w:hAnsi="Aptos" w:eastAsia="Aptos" w:cs="Aptos"/>
          <w:color w:val="000000"/>
          <w:sz w:val="22"/>
          <w:szCs w:val="22"/>
          <w:lang w:val="en-US"/>
        </w:rPr>
      </w:pPr>
      <w:r w:rsidRPr="06ADB2B6">
        <w:rPr>
          <w:rFonts w:ascii="Aptos" w:hAnsi="Aptos" w:eastAsia="Aptos" w:cs="Aptos"/>
          <w:color w:val="000000" w:themeColor="text1"/>
          <w:sz w:val="22"/>
          <w:szCs w:val="22"/>
          <w:lang w:val="en-US"/>
        </w:rPr>
        <w:t>Equipment: Use Trainer Pens (EpiPen/</w:t>
      </w:r>
      <w:proofErr w:type="spellStart"/>
      <w:r w:rsidRPr="06ADB2B6">
        <w:rPr>
          <w:rFonts w:ascii="Aptos" w:hAnsi="Aptos" w:eastAsia="Aptos" w:cs="Aptos"/>
          <w:color w:val="000000" w:themeColor="text1"/>
          <w:sz w:val="22"/>
          <w:szCs w:val="22"/>
          <w:lang w:val="en-US"/>
        </w:rPr>
        <w:t>Jext</w:t>
      </w:r>
      <w:proofErr w:type="spellEnd"/>
      <w:r w:rsidRPr="06ADB2B6">
        <w:rPr>
          <w:rFonts w:ascii="Aptos" w:hAnsi="Aptos" w:eastAsia="Aptos" w:cs="Aptos"/>
          <w:color w:val="000000" w:themeColor="text1"/>
          <w:sz w:val="22"/>
          <w:szCs w:val="22"/>
          <w:lang w:val="en-US"/>
        </w:rPr>
        <w:t>/</w:t>
      </w:r>
      <w:proofErr w:type="spellStart"/>
      <w:r w:rsidRPr="06ADB2B6">
        <w:rPr>
          <w:rFonts w:ascii="Aptos" w:hAnsi="Aptos" w:eastAsia="Aptos" w:cs="Aptos"/>
          <w:color w:val="000000" w:themeColor="text1"/>
          <w:sz w:val="22"/>
          <w:szCs w:val="22"/>
          <w:lang w:val="en-US"/>
        </w:rPr>
        <w:t>Emerade</w:t>
      </w:r>
      <w:proofErr w:type="spellEnd"/>
      <w:r w:rsidRPr="06ADB2B6">
        <w:rPr>
          <w:rFonts w:ascii="Aptos" w:hAnsi="Aptos" w:eastAsia="Aptos" w:cs="Aptos"/>
          <w:color w:val="000000" w:themeColor="text1"/>
          <w:sz w:val="22"/>
          <w:szCs w:val="22"/>
          <w:lang w:val="en-US"/>
        </w:rPr>
        <w:t xml:space="preserve"> trainers) that have no </w:t>
      </w:r>
      <w:proofErr w:type="gramStart"/>
      <w:r w:rsidRPr="06ADB2B6">
        <w:rPr>
          <w:rFonts w:ascii="Aptos" w:hAnsi="Aptos" w:eastAsia="Aptos" w:cs="Aptos"/>
          <w:color w:val="000000" w:themeColor="text1"/>
          <w:sz w:val="22"/>
          <w:szCs w:val="22"/>
          <w:lang w:val="en-US"/>
        </w:rPr>
        <w:t>needle</w:t>
      </w:r>
      <w:proofErr w:type="gramEnd"/>
      <w:r w:rsidRPr="06ADB2B6">
        <w:rPr>
          <w:rFonts w:ascii="Aptos" w:hAnsi="Aptos" w:eastAsia="Aptos" w:cs="Aptos"/>
          <w:color w:val="000000" w:themeColor="text1"/>
          <w:sz w:val="22"/>
          <w:szCs w:val="22"/>
          <w:lang w:val="en-US"/>
        </w:rPr>
        <w:t xml:space="preserve"> or medicine.</w:t>
      </w:r>
    </w:p>
    <w:p w:rsidR="00772BE5" w:rsidP="06ADB2B6" w:rsidRDefault="06ADB2B6" w14:paraId="00000154" w14:textId="77777777">
      <w:pPr>
        <w:numPr>
          <w:ilvl w:val="0"/>
          <w:numId w:val="22"/>
        </w:numPr>
        <w:tabs>
          <w:tab w:val="center" w:pos="5233"/>
        </w:tabs>
        <w:spacing w:after="160" w:line="259" w:lineRule="auto"/>
        <w:rPr>
          <w:rFonts w:ascii="Aptos" w:hAnsi="Aptos" w:eastAsia="Aptos" w:cs="Aptos"/>
          <w:color w:val="000000"/>
          <w:sz w:val="22"/>
          <w:szCs w:val="22"/>
        </w:rPr>
      </w:pPr>
      <w:r w:rsidRPr="06ADB2B6">
        <w:rPr>
          <w:rFonts w:ascii="Aptos" w:hAnsi="Aptos" w:eastAsia="Aptos" w:cs="Aptos"/>
          <w:color w:val="000000"/>
          <w:sz w:val="22"/>
          <w:szCs w:val="22"/>
        </w:rPr>
        <w:t xml:space="preserve">Scenario Card: Create a card that says: </w:t>
      </w:r>
      <w:r w:rsidRPr="06ADB2B6">
        <w:rPr>
          <w:rFonts w:ascii="Aptos" w:hAnsi="Aptos" w:eastAsia="Aptos" w:cs="Aptos"/>
          <w:i/>
          <w:iCs/>
          <w:color w:val="000000"/>
          <w:sz w:val="22"/>
          <w:szCs w:val="22"/>
        </w:rPr>
        <w:t>"Pupil is clutching throat, coughing, and has hives after eating a biscuit. They are becoming drowsy."</w:t>
      </w:r>
    </w:p>
    <w:p w:rsidR="00772BE5" w:rsidP="06ADB2B6" w:rsidRDefault="06ADB2B6" w14:paraId="00000155" w14:textId="77777777">
      <w:pPr>
        <w:pStyle w:val="Heading2"/>
        <w:tabs>
          <w:tab w:val="center" w:pos="5233"/>
        </w:tabs>
        <w:rPr>
          <w:rFonts w:ascii="Aptos" w:hAnsi="Aptos" w:eastAsia="Aptos" w:cs="Aptos"/>
          <w:color w:val="000000" w:themeColor="text1"/>
          <w:sz w:val="22"/>
          <w:szCs w:val="22"/>
        </w:rPr>
      </w:pPr>
      <w:bookmarkStart w:name="_Toc234576725" w:id="54"/>
      <w:r w:rsidRPr="06ADB2B6">
        <w:rPr>
          <w:rFonts w:ascii="Aptos" w:hAnsi="Aptos" w:eastAsia="Aptos" w:cs="Aptos"/>
          <w:color w:val="000000" w:themeColor="text1"/>
          <w:sz w:val="22"/>
          <w:szCs w:val="22"/>
        </w:rPr>
        <w:t>Phase 2: The Drill (Action)</w:t>
      </w:r>
      <w:bookmarkEnd w:id="54"/>
    </w:p>
    <w:p w:rsidR="00772BE5" w:rsidP="06ADB2B6" w:rsidRDefault="06ADB2B6" w14:paraId="4FCBC05A" w14:textId="2488EE6E">
      <w:pPr>
        <w:tabs>
          <w:tab w:val="center" w:pos="5233"/>
        </w:tabs>
        <w:spacing w:after="160" w:line="259" w:lineRule="auto"/>
      </w:pPr>
      <w:r w:rsidRPr="06ADB2B6">
        <w:rPr>
          <w:rFonts w:ascii="Aptos" w:hAnsi="Aptos" w:eastAsia="Aptos" w:cs="Aptos"/>
          <w:b/>
          <w:bCs/>
          <w:color w:val="000000" w:themeColor="text1"/>
          <w:sz w:val="22"/>
          <w:szCs w:val="22"/>
        </w:rPr>
        <w:t>Pick a high-risk time, such as lunchtime or PE, when staff are spread out.</w:t>
      </w:r>
    </w:p>
    <w:p w:rsidR="00772BE5" w:rsidP="06ADB2B6" w:rsidRDefault="06ADB2B6" w14:paraId="00000157" w14:textId="3A38AAE0">
      <w:pPr>
        <w:pStyle w:val="ListParagraph"/>
        <w:numPr>
          <w:ilvl w:val="0"/>
          <w:numId w:val="28"/>
        </w:numPr>
        <w:tabs>
          <w:tab w:val="center" w:pos="5233"/>
        </w:tabs>
        <w:spacing w:after="160" w:line="259" w:lineRule="auto"/>
        <w:rPr>
          <w:rFonts w:ascii="Aptos" w:hAnsi="Aptos" w:eastAsia="Aptos" w:cs="Aptos"/>
          <w:color w:val="000000"/>
          <w:sz w:val="22"/>
          <w:szCs w:val="22"/>
        </w:rPr>
      </w:pPr>
      <w:r w:rsidRPr="06ADB2B6">
        <w:rPr>
          <w:rFonts w:ascii="Aptos" w:hAnsi="Aptos" w:eastAsia="Aptos" w:cs="Aptos"/>
          <w:b/>
          <w:bCs/>
          <w:color w:val="000000" w:themeColor="text1"/>
          <w:sz w:val="22"/>
          <w:szCs w:val="22"/>
        </w:rPr>
        <w:t xml:space="preserve">The Trigger: </w:t>
      </w:r>
      <w:r w:rsidRPr="06ADB2B6">
        <w:rPr>
          <w:rFonts w:ascii="Aptos" w:hAnsi="Aptos" w:eastAsia="Aptos" w:cs="Aptos"/>
          <w:color w:val="000000" w:themeColor="text1"/>
          <w:sz w:val="22"/>
          <w:szCs w:val="22"/>
        </w:rPr>
        <w:t>Hand the Scenario Card to a staff member (e.g., a Lunchtime Supervisor). Start your stopwatch</w:t>
      </w:r>
    </w:p>
    <w:p w:rsidR="00772BE5" w:rsidP="06ADB2B6" w:rsidRDefault="06ADB2B6" w14:paraId="14C3EE8A" w14:textId="5DC961B6">
      <w:pPr>
        <w:numPr>
          <w:ilvl w:val="0"/>
          <w:numId w:val="28"/>
        </w:numPr>
        <w:tabs>
          <w:tab w:val="center" w:pos="5233"/>
        </w:tabs>
        <w:spacing w:after="160" w:line="259" w:lineRule="auto"/>
        <w:rPr>
          <w:rFonts w:ascii="Aptos" w:hAnsi="Aptos" w:eastAsia="Aptos" w:cs="Aptos"/>
          <w:b/>
          <w:bCs/>
          <w:color w:val="000000"/>
          <w:sz w:val="22"/>
          <w:szCs w:val="22"/>
        </w:rPr>
      </w:pPr>
      <w:r w:rsidRPr="06ADB2B6">
        <w:rPr>
          <w:rFonts w:ascii="Aptos" w:hAnsi="Aptos" w:eastAsia="Aptos" w:cs="Aptos"/>
          <w:b/>
          <w:bCs/>
          <w:color w:val="000000" w:themeColor="text1"/>
          <w:sz w:val="22"/>
          <w:szCs w:val="22"/>
        </w:rPr>
        <w:t xml:space="preserve">The Alarm: </w:t>
      </w:r>
      <w:r w:rsidRPr="06ADB2B6">
        <w:rPr>
          <w:rFonts w:ascii="Aptos" w:hAnsi="Aptos" w:eastAsia="Aptos" w:cs="Aptos"/>
          <w:color w:val="000000" w:themeColor="text1"/>
          <w:sz w:val="22"/>
          <w:szCs w:val="22"/>
        </w:rPr>
        <w:t>The staff member must shout the school’s emergency code (e.g., CODE BLUE - HALL!) or use the internal radio/intercom.</w:t>
      </w:r>
    </w:p>
    <w:p w:rsidR="00772BE5" w:rsidP="06ADB2B6" w:rsidRDefault="06ADB2B6" w14:paraId="00000159" w14:textId="5C0A71D5">
      <w:pPr>
        <w:numPr>
          <w:ilvl w:val="0"/>
          <w:numId w:val="28"/>
        </w:numPr>
        <w:tabs>
          <w:tab w:val="center" w:pos="5233"/>
        </w:tabs>
        <w:spacing w:after="160" w:line="259" w:lineRule="auto"/>
        <w:rPr>
          <w:rFonts w:ascii="Aptos" w:hAnsi="Aptos" w:eastAsia="Aptos" w:cs="Aptos"/>
          <w:b/>
          <w:bCs/>
          <w:color w:val="000000"/>
          <w:sz w:val="22"/>
          <w:szCs w:val="22"/>
        </w:rPr>
      </w:pPr>
      <w:r w:rsidRPr="06ADB2B6">
        <w:rPr>
          <w:rFonts w:ascii="Aptos" w:hAnsi="Aptos" w:eastAsia="Aptos" w:cs="Aptos"/>
          <w:b/>
          <w:bCs/>
          <w:color w:val="000000" w:themeColor="text1"/>
          <w:sz w:val="22"/>
          <w:szCs w:val="22"/>
        </w:rPr>
        <w:t>The Response:</w:t>
      </w:r>
    </w:p>
    <w:p w:rsidR="00772BE5" w:rsidP="06ADB2B6" w:rsidRDefault="06ADB2B6" w14:paraId="0000015A" w14:textId="77777777">
      <w:pPr>
        <w:numPr>
          <w:ilvl w:val="1"/>
          <w:numId w:val="28"/>
        </w:numPr>
        <w:tabs>
          <w:tab w:val="center" w:pos="5233"/>
        </w:tabs>
        <w:spacing w:after="160" w:line="259" w:lineRule="auto"/>
        <w:rPr>
          <w:rFonts w:ascii="Aptos" w:hAnsi="Aptos" w:eastAsia="Aptos" w:cs="Aptos"/>
          <w:color w:val="000000"/>
          <w:sz w:val="22"/>
          <w:szCs w:val="22"/>
        </w:rPr>
      </w:pPr>
      <w:r w:rsidRPr="06ADB2B6">
        <w:rPr>
          <w:rFonts w:ascii="Aptos" w:hAnsi="Aptos" w:eastAsia="Aptos" w:cs="Aptos"/>
          <w:b/>
          <w:bCs/>
          <w:color w:val="000000" w:themeColor="text1"/>
          <w:sz w:val="22"/>
          <w:szCs w:val="22"/>
        </w:rPr>
        <w:t>Staff A</w:t>
      </w:r>
      <w:r w:rsidRPr="06ADB2B6">
        <w:rPr>
          <w:rFonts w:ascii="Aptos" w:hAnsi="Aptos" w:eastAsia="Aptos" w:cs="Aptos"/>
          <w:color w:val="000000" w:themeColor="text1"/>
          <w:sz w:val="22"/>
          <w:szCs w:val="22"/>
        </w:rPr>
        <w:t xml:space="preserve"> stays with the Patient and keeps them in the correct position (sitting on the floor with legs raised or lying flat if feeling faint).</w:t>
      </w:r>
    </w:p>
    <w:p w:rsidR="00772BE5" w:rsidP="06ADB2B6" w:rsidRDefault="06ADB2B6" w14:paraId="0000015B" w14:textId="77777777">
      <w:pPr>
        <w:numPr>
          <w:ilvl w:val="1"/>
          <w:numId w:val="28"/>
        </w:numPr>
        <w:tabs>
          <w:tab w:val="center" w:pos="5233"/>
        </w:tabs>
        <w:spacing w:after="160" w:line="259" w:lineRule="auto"/>
        <w:rPr>
          <w:rFonts w:ascii="Aptos" w:hAnsi="Aptos" w:eastAsia="Aptos" w:cs="Aptos"/>
          <w:color w:val="000000"/>
          <w:sz w:val="22"/>
          <w:szCs w:val="22"/>
        </w:rPr>
      </w:pPr>
      <w:r w:rsidRPr="06ADB2B6">
        <w:rPr>
          <w:rFonts w:ascii="Aptos" w:hAnsi="Aptos" w:eastAsia="Aptos" w:cs="Aptos"/>
          <w:b/>
          <w:bCs/>
          <w:color w:val="000000" w:themeColor="text1"/>
          <w:sz w:val="22"/>
          <w:szCs w:val="22"/>
        </w:rPr>
        <w:t>Staff B</w:t>
      </w:r>
      <w:r w:rsidRPr="06ADB2B6">
        <w:rPr>
          <w:rFonts w:ascii="Aptos" w:hAnsi="Aptos" w:eastAsia="Aptos" w:cs="Aptos"/>
          <w:color w:val="000000" w:themeColor="text1"/>
          <w:sz w:val="22"/>
          <w:szCs w:val="22"/>
        </w:rPr>
        <w:t xml:space="preserve"> runs to the medical point to retrieve the Pupil's AAI and the School's Spare AAI kit.</w:t>
      </w:r>
    </w:p>
    <w:p w:rsidR="00772BE5" w:rsidP="06ADB2B6" w:rsidRDefault="06ADB2B6" w14:paraId="0000015C" w14:textId="77777777">
      <w:pPr>
        <w:numPr>
          <w:ilvl w:val="1"/>
          <w:numId w:val="28"/>
        </w:numPr>
        <w:tabs>
          <w:tab w:val="center" w:pos="5233"/>
        </w:tabs>
        <w:spacing w:after="160" w:line="259" w:lineRule="auto"/>
        <w:rPr>
          <w:rFonts w:ascii="Aptos" w:hAnsi="Aptos" w:eastAsia="Aptos" w:cs="Aptos"/>
          <w:color w:val="000000"/>
          <w:sz w:val="22"/>
          <w:szCs w:val="22"/>
          <w:lang w:val="en-US"/>
        </w:rPr>
      </w:pPr>
      <w:r w:rsidRPr="06ADB2B6">
        <w:rPr>
          <w:rFonts w:ascii="Aptos" w:hAnsi="Aptos" w:eastAsia="Aptos" w:cs="Aptos"/>
          <w:b/>
          <w:bCs/>
          <w:color w:val="000000" w:themeColor="text1"/>
          <w:sz w:val="22"/>
          <w:szCs w:val="22"/>
          <w:lang w:val="en-US"/>
        </w:rPr>
        <w:t>Staff C</w:t>
      </w:r>
      <w:r w:rsidRPr="06ADB2B6">
        <w:rPr>
          <w:rFonts w:ascii="Aptos" w:hAnsi="Aptos" w:eastAsia="Aptos" w:cs="Aptos"/>
          <w:color w:val="000000" w:themeColor="text1"/>
          <w:sz w:val="22"/>
          <w:szCs w:val="22"/>
          <w:lang w:val="en-US"/>
        </w:rPr>
        <w:t xml:space="preserve"> simulates the 999 </w:t>
      </w:r>
      <w:proofErr w:type="gramStart"/>
      <w:r w:rsidRPr="06ADB2B6">
        <w:rPr>
          <w:rFonts w:ascii="Aptos" w:hAnsi="Aptos" w:eastAsia="Aptos" w:cs="Aptos"/>
          <w:color w:val="000000" w:themeColor="text1"/>
          <w:sz w:val="22"/>
          <w:szCs w:val="22"/>
          <w:lang w:val="en-US"/>
        </w:rPr>
        <w:t>call</w:t>
      </w:r>
      <w:proofErr w:type="gramEnd"/>
      <w:r w:rsidRPr="06ADB2B6">
        <w:rPr>
          <w:rFonts w:ascii="Aptos" w:hAnsi="Aptos" w:eastAsia="Aptos" w:cs="Aptos"/>
          <w:color w:val="000000" w:themeColor="text1"/>
          <w:sz w:val="22"/>
          <w:szCs w:val="22"/>
          <w:lang w:val="en-US"/>
        </w:rPr>
        <w:t xml:space="preserve"> (calling a designated </w:t>
      </w:r>
      <w:r w:rsidRPr="06ADB2B6">
        <w:rPr>
          <w:rFonts w:ascii="Aptos" w:hAnsi="Aptos" w:eastAsia="Aptos" w:cs="Aptos"/>
          <w:i/>
          <w:iCs/>
          <w:color w:val="000000" w:themeColor="text1"/>
          <w:sz w:val="22"/>
          <w:szCs w:val="22"/>
          <w:lang w:val="en-US"/>
        </w:rPr>
        <w:t>operator</w:t>
      </w:r>
      <w:r w:rsidRPr="06ADB2B6">
        <w:rPr>
          <w:rFonts w:ascii="Aptos" w:hAnsi="Aptos" w:eastAsia="Aptos" w:cs="Aptos"/>
          <w:color w:val="000000" w:themeColor="text1"/>
          <w:sz w:val="22"/>
          <w:szCs w:val="22"/>
          <w:lang w:val="en-US"/>
        </w:rPr>
        <w:t xml:space="preserve"> in the school office).</w:t>
      </w:r>
    </w:p>
    <w:p w:rsidR="00772BE5" w:rsidP="06ADB2B6" w:rsidRDefault="06ADB2B6" w14:paraId="0000015D" w14:textId="77777777">
      <w:pPr>
        <w:numPr>
          <w:ilvl w:val="0"/>
          <w:numId w:val="28"/>
        </w:numPr>
        <w:tabs>
          <w:tab w:val="center" w:pos="5233"/>
        </w:tabs>
        <w:spacing w:after="160" w:line="259" w:lineRule="auto"/>
        <w:rPr>
          <w:rFonts w:ascii="Aptos" w:hAnsi="Aptos" w:eastAsia="Aptos" w:cs="Aptos"/>
          <w:color w:val="000000"/>
          <w:sz w:val="22"/>
          <w:szCs w:val="22"/>
          <w:lang w:val="en-US"/>
        </w:rPr>
      </w:pPr>
      <w:r w:rsidRPr="06ADB2B6">
        <w:rPr>
          <w:rFonts w:ascii="Aptos" w:hAnsi="Aptos" w:eastAsia="Aptos" w:cs="Aptos"/>
          <w:b/>
          <w:bCs/>
          <w:color w:val="000000" w:themeColor="text1"/>
          <w:sz w:val="22"/>
          <w:szCs w:val="22"/>
          <w:lang w:val="en-US"/>
        </w:rPr>
        <w:t xml:space="preserve">The Administration: </w:t>
      </w:r>
      <w:r w:rsidRPr="06ADB2B6">
        <w:rPr>
          <w:rFonts w:ascii="Aptos" w:hAnsi="Aptos" w:eastAsia="Aptos" w:cs="Aptos"/>
          <w:color w:val="000000" w:themeColor="text1"/>
          <w:sz w:val="22"/>
          <w:szCs w:val="22"/>
          <w:lang w:val="en-US"/>
        </w:rPr>
        <w:t>Staff B returns. Staff A (or B) demonstrates using the trainer pen on the Patient’s outer thigh, holding it for the correct count (usually 10 seconds for most devices).</w:t>
      </w:r>
    </w:p>
    <w:p w:rsidR="00772BE5" w:rsidP="06ADB2B6" w:rsidRDefault="06ADB2B6" w14:paraId="0000015E" w14:textId="77777777">
      <w:pPr>
        <w:numPr>
          <w:ilvl w:val="0"/>
          <w:numId w:val="28"/>
        </w:numPr>
        <w:tabs>
          <w:tab w:val="center" w:pos="5233"/>
        </w:tabs>
        <w:spacing w:after="160" w:line="259" w:lineRule="auto"/>
        <w:rPr>
          <w:rFonts w:ascii="Aptos" w:hAnsi="Aptos" w:eastAsia="Aptos" w:cs="Aptos"/>
          <w:color w:val="000000"/>
          <w:sz w:val="22"/>
          <w:szCs w:val="22"/>
        </w:rPr>
      </w:pPr>
      <w:r w:rsidRPr="06ADB2B6">
        <w:rPr>
          <w:rFonts w:ascii="Aptos" w:hAnsi="Aptos" w:eastAsia="Aptos" w:cs="Aptos"/>
          <w:b/>
          <w:bCs/>
          <w:color w:val="000000" w:themeColor="text1"/>
          <w:sz w:val="22"/>
          <w:szCs w:val="22"/>
        </w:rPr>
        <w:t xml:space="preserve">The Handover: </w:t>
      </w:r>
      <w:r w:rsidRPr="06ADB2B6">
        <w:rPr>
          <w:rFonts w:ascii="Aptos" w:hAnsi="Aptos" w:eastAsia="Aptos" w:cs="Aptos"/>
          <w:color w:val="000000" w:themeColor="text1"/>
          <w:sz w:val="22"/>
          <w:szCs w:val="22"/>
        </w:rPr>
        <w:t>The drill ends when the Office Staff arrives with the Pupil's Individual Healthcare Plan (IHP) and a mock Emergency Log to record the time of the injection.</w:t>
      </w:r>
    </w:p>
    <w:p w:rsidR="00772BE5" w:rsidP="00F5113B" w:rsidRDefault="00772BE5" w14:paraId="00000160" w14:textId="08421C18">
      <w:pPr>
        <w:spacing w:after="160" w:line="259" w:lineRule="auto"/>
        <w:rPr>
          <w:rFonts w:ascii="Aptos" w:hAnsi="Aptos" w:eastAsia="Aptos" w:cs="Aptos"/>
          <w:color w:val="000000"/>
          <w:sz w:val="22"/>
          <w:szCs w:val="22"/>
        </w:rPr>
      </w:pPr>
    </w:p>
    <w:p w:rsidR="00772BE5" w:rsidP="06ADB2B6" w:rsidRDefault="06ADB2B6" w14:paraId="00000161" w14:textId="77777777">
      <w:pPr>
        <w:pStyle w:val="Heading2"/>
        <w:tabs>
          <w:tab w:val="center" w:pos="5233"/>
        </w:tabs>
        <w:rPr>
          <w:rFonts w:ascii="Aptos" w:hAnsi="Aptos" w:eastAsia="Aptos" w:cs="Aptos"/>
          <w:color w:val="000000" w:themeColor="text1"/>
          <w:sz w:val="22"/>
          <w:szCs w:val="22"/>
        </w:rPr>
      </w:pPr>
      <w:bookmarkStart w:name="_Toc234576726" w:id="55"/>
      <w:r w:rsidRPr="06ADB2B6">
        <w:rPr>
          <w:rFonts w:ascii="Aptos" w:hAnsi="Aptos" w:eastAsia="Aptos" w:cs="Aptos"/>
          <w:sz w:val="22"/>
          <w:szCs w:val="22"/>
        </w:rPr>
        <w:t>Phase 3: Drill Review (Recorded)</w:t>
      </w:r>
      <w:bookmarkEnd w:id="55"/>
    </w:p>
    <w:p w:rsidR="00772BE5" w:rsidP="06ADB2B6" w:rsidRDefault="06ADB2B6" w14:paraId="00000162" w14:textId="77777777">
      <w:pPr>
        <w:tabs>
          <w:tab w:val="center" w:pos="5233"/>
        </w:tabs>
        <w:spacing w:after="160" w:line="259" w:lineRule="auto"/>
        <w:rPr>
          <w:rFonts w:ascii="Aptos" w:hAnsi="Aptos" w:eastAsia="Aptos" w:cs="Aptos"/>
          <w:b/>
          <w:bCs/>
          <w:color w:val="000000"/>
          <w:sz w:val="22"/>
          <w:szCs w:val="22"/>
        </w:rPr>
      </w:pPr>
      <w:r w:rsidRPr="06ADB2B6">
        <w:rPr>
          <w:rFonts w:ascii="Aptos" w:hAnsi="Aptos" w:eastAsia="Aptos" w:cs="Aptos"/>
          <w:color w:val="000000"/>
          <w:sz w:val="22"/>
          <w:szCs w:val="22"/>
        </w:rPr>
        <w:t>Under the new 2026 guidelines, you are looking for these specific benchmarks:</w:t>
      </w:r>
    </w:p>
    <w:tbl>
      <w:tblPr>
        <w:tblStyle w:val="a0"/>
        <w:tblW w:w="98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905"/>
        <w:gridCol w:w="4905"/>
      </w:tblGrid>
      <w:tr w:rsidR="00772BE5" w:rsidTr="00F5113B" w14:paraId="514DEEFF" w14:textId="77777777">
        <w:trPr>
          <w:trHeight w:val="528"/>
        </w:trPr>
        <w:tc>
          <w:tcPr>
            <w:tcW w:w="4905" w:type="dxa"/>
            <w:shd w:val="clear" w:color="auto" w:fill="E7E6E6"/>
            <w:vAlign w:val="center"/>
          </w:tcPr>
          <w:p w:rsidR="00772BE5" w:rsidP="06ADB2B6" w:rsidRDefault="06ADB2B6" w14:paraId="00000163" w14:textId="77777777">
            <w:pPr>
              <w:tabs>
                <w:tab w:val="center" w:pos="5233"/>
              </w:tabs>
              <w:rPr>
                <w:rFonts w:ascii="Aptos" w:hAnsi="Aptos" w:eastAsia="Aptos" w:cs="Aptos"/>
                <w:b/>
                <w:bCs/>
                <w:color w:val="000000"/>
                <w:sz w:val="22"/>
                <w:szCs w:val="22"/>
              </w:rPr>
            </w:pPr>
            <w:r w:rsidRPr="06ADB2B6">
              <w:rPr>
                <w:rFonts w:ascii="Aptos" w:hAnsi="Aptos" w:eastAsia="Aptos" w:cs="Aptos"/>
                <w:b/>
                <w:bCs/>
                <w:color w:val="000000" w:themeColor="text1"/>
                <w:sz w:val="22"/>
                <w:szCs w:val="22"/>
              </w:rPr>
              <w:t>Benchmark</w:t>
            </w:r>
          </w:p>
        </w:tc>
        <w:tc>
          <w:tcPr>
            <w:tcW w:w="4905" w:type="dxa"/>
            <w:shd w:val="clear" w:color="auto" w:fill="E7E6E6"/>
            <w:vAlign w:val="center"/>
          </w:tcPr>
          <w:p w:rsidR="00772BE5" w:rsidP="06ADB2B6" w:rsidRDefault="06ADB2B6" w14:paraId="00000164" w14:textId="77777777">
            <w:pPr>
              <w:tabs>
                <w:tab w:val="center" w:pos="5233"/>
              </w:tabs>
              <w:rPr>
                <w:rFonts w:ascii="Aptos" w:hAnsi="Aptos" w:eastAsia="Aptos" w:cs="Aptos"/>
                <w:b/>
                <w:bCs/>
                <w:color w:val="000000"/>
                <w:sz w:val="22"/>
                <w:szCs w:val="22"/>
              </w:rPr>
            </w:pPr>
            <w:r w:rsidRPr="06ADB2B6">
              <w:rPr>
                <w:rFonts w:ascii="Aptos" w:hAnsi="Aptos" w:eastAsia="Aptos" w:cs="Aptos"/>
                <w:b/>
                <w:bCs/>
                <w:color w:val="000000" w:themeColor="text1"/>
                <w:sz w:val="22"/>
                <w:szCs w:val="22"/>
              </w:rPr>
              <w:t>Success Criteria</w:t>
            </w:r>
          </w:p>
          <w:p w:rsidR="00772BE5" w:rsidP="06ADB2B6" w:rsidRDefault="00772BE5" w14:paraId="00000165" w14:textId="77777777">
            <w:pPr>
              <w:tabs>
                <w:tab w:val="center" w:pos="5233"/>
              </w:tabs>
              <w:rPr>
                <w:rFonts w:ascii="Aptos" w:hAnsi="Aptos" w:eastAsia="Aptos" w:cs="Aptos"/>
                <w:b/>
                <w:bCs/>
                <w:color w:val="000000"/>
                <w:sz w:val="22"/>
                <w:szCs w:val="22"/>
              </w:rPr>
            </w:pPr>
          </w:p>
        </w:tc>
      </w:tr>
      <w:tr w:rsidR="00772BE5" w:rsidTr="00F5113B" w14:paraId="4DA50E53" w14:textId="77777777">
        <w:trPr>
          <w:trHeight w:val="271"/>
        </w:trPr>
        <w:tc>
          <w:tcPr>
            <w:tcW w:w="4905" w:type="dxa"/>
            <w:vAlign w:val="center"/>
          </w:tcPr>
          <w:p w:rsidR="00772BE5" w:rsidP="06ADB2B6" w:rsidRDefault="06ADB2B6" w14:paraId="00000166" w14:textId="77777777">
            <w:pPr>
              <w:tabs>
                <w:tab w:val="center" w:pos="5233"/>
              </w:tabs>
              <w:rPr>
                <w:rFonts w:ascii="Aptos" w:hAnsi="Aptos" w:eastAsia="Aptos" w:cs="Aptos"/>
                <w:b/>
                <w:bCs/>
                <w:color w:val="000000"/>
                <w:sz w:val="22"/>
                <w:szCs w:val="22"/>
              </w:rPr>
            </w:pPr>
            <w:r w:rsidRPr="06ADB2B6">
              <w:rPr>
                <w:rFonts w:ascii="Aptos" w:hAnsi="Aptos" w:eastAsia="Aptos" w:cs="Aptos"/>
                <w:b/>
                <w:bCs/>
                <w:color w:val="000000" w:themeColor="text1"/>
                <w:sz w:val="22"/>
                <w:szCs w:val="22"/>
              </w:rPr>
              <w:t>Response Time</w:t>
            </w:r>
          </w:p>
        </w:tc>
        <w:tc>
          <w:tcPr>
            <w:tcW w:w="4905" w:type="dxa"/>
            <w:vAlign w:val="center"/>
          </w:tcPr>
          <w:p w:rsidR="00772BE5" w:rsidP="06ADB2B6" w:rsidRDefault="06ADB2B6" w14:paraId="00000167" w14:textId="77777777">
            <w:pPr>
              <w:tabs>
                <w:tab w:val="center" w:pos="5233"/>
              </w:tabs>
              <w:rPr>
                <w:rFonts w:ascii="Aptos" w:hAnsi="Aptos" w:eastAsia="Aptos" w:cs="Aptos"/>
                <w:b/>
                <w:bCs/>
                <w:color w:val="000000"/>
                <w:sz w:val="22"/>
                <w:szCs w:val="22"/>
              </w:rPr>
            </w:pPr>
            <w:r w:rsidRPr="06ADB2B6">
              <w:rPr>
                <w:rFonts w:ascii="Aptos" w:hAnsi="Aptos" w:eastAsia="Aptos" w:cs="Aptos"/>
                <w:color w:val="000000"/>
                <w:sz w:val="22"/>
                <w:szCs w:val="22"/>
              </w:rPr>
              <w:t xml:space="preserve">Was the AAI at the scene in </w:t>
            </w:r>
            <w:r w:rsidRPr="06ADB2B6">
              <w:rPr>
                <w:rFonts w:ascii="Aptos" w:hAnsi="Aptos" w:eastAsia="Aptos" w:cs="Aptos"/>
                <w:b/>
                <w:bCs/>
                <w:color w:val="000000"/>
                <w:sz w:val="22"/>
                <w:szCs w:val="22"/>
              </w:rPr>
              <w:t>under 2 minutes</w:t>
            </w:r>
            <w:r w:rsidRPr="06ADB2B6">
              <w:rPr>
                <w:rFonts w:ascii="Aptos" w:hAnsi="Aptos" w:eastAsia="Aptos" w:cs="Aptos"/>
                <w:color w:val="000000"/>
                <w:sz w:val="22"/>
                <w:szCs w:val="22"/>
              </w:rPr>
              <w:t>?</w:t>
            </w:r>
          </w:p>
        </w:tc>
      </w:tr>
      <w:tr w:rsidR="00772BE5" w:rsidTr="00F5113B" w14:paraId="1D68E626" w14:textId="77777777">
        <w:trPr>
          <w:trHeight w:val="543"/>
        </w:trPr>
        <w:tc>
          <w:tcPr>
            <w:tcW w:w="4905" w:type="dxa"/>
            <w:vAlign w:val="center"/>
          </w:tcPr>
          <w:p w:rsidR="00772BE5" w:rsidP="06ADB2B6" w:rsidRDefault="06ADB2B6" w14:paraId="00000168" w14:textId="77777777">
            <w:pPr>
              <w:tabs>
                <w:tab w:val="center" w:pos="5233"/>
              </w:tabs>
              <w:rPr>
                <w:rFonts w:ascii="Aptos" w:hAnsi="Aptos" w:eastAsia="Aptos" w:cs="Aptos"/>
                <w:b/>
                <w:bCs/>
                <w:color w:val="000000"/>
                <w:sz w:val="22"/>
                <w:szCs w:val="22"/>
              </w:rPr>
            </w:pPr>
            <w:r w:rsidRPr="06ADB2B6">
              <w:rPr>
                <w:rFonts w:ascii="Aptos" w:hAnsi="Aptos" w:eastAsia="Aptos" w:cs="Aptos"/>
                <w:b/>
                <w:bCs/>
                <w:color w:val="000000" w:themeColor="text1"/>
                <w:sz w:val="22"/>
                <w:szCs w:val="22"/>
              </w:rPr>
              <w:t>Positioning</w:t>
            </w:r>
          </w:p>
        </w:tc>
        <w:tc>
          <w:tcPr>
            <w:tcW w:w="4905" w:type="dxa"/>
            <w:vAlign w:val="center"/>
          </w:tcPr>
          <w:p w:rsidR="00772BE5" w:rsidP="06ADB2B6" w:rsidRDefault="06ADB2B6" w14:paraId="00000169" w14:textId="77777777">
            <w:pPr>
              <w:tabs>
                <w:tab w:val="center" w:pos="5233"/>
              </w:tabs>
              <w:rPr>
                <w:rFonts w:ascii="Aptos" w:hAnsi="Aptos" w:eastAsia="Aptos" w:cs="Aptos"/>
                <w:b/>
                <w:bCs/>
                <w:color w:val="000000"/>
                <w:sz w:val="22"/>
                <w:szCs w:val="22"/>
              </w:rPr>
            </w:pPr>
            <w:r w:rsidRPr="06ADB2B6">
              <w:rPr>
                <w:rFonts w:ascii="Aptos" w:hAnsi="Aptos" w:eastAsia="Aptos" w:cs="Aptos"/>
                <w:color w:val="000000"/>
                <w:sz w:val="22"/>
                <w:szCs w:val="22"/>
              </w:rPr>
              <w:t>Was the patient kept still? (Moving an anaphylactic patient can be fatal).</w:t>
            </w:r>
          </w:p>
        </w:tc>
      </w:tr>
      <w:tr w:rsidR="00772BE5" w:rsidTr="00F5113B" w14:paraId="5514C6AA" w14:textId="77777777">
        <w:trPr>
          <w:trHeight w:val="528"/>
        </w:trPr>
        <w:tc>
          <w:tcPr>
            <w:tcW w:w="4905" w:type="dxa"/>
            <w:vAlign w:val="center"/>
          </w:tcPr>
          <w:p w:rsidR="00772BE5" w:rsidP="06ADB2B6" w:rsidRDefault="06ADB2B6" w14:paraId="0000016A" w14:textId="77777777">
            <w:pPr>
              <w:tabs>
                <w:tab w:val="center" w:pos="5233"/>
              </w:tabs>
              <w:rPr>
                <w:rFonts w:ascii="Aptos" w:hAnsi="Aptos" w:eastAsia="Aptos" w:cs="Aptos"/>
                <w:b/>
                <w:bCs/>
                <w:color w:val="000000"/>
                <w:sz w:val="22"/>
                <w:szCs w:val="22"/>
              </w:rPr>
            </w:pPr>
            <w:r w:rsidRPr="06ADB2B6">
              <w:rPr>
                <w:rFonts w:ascii="Aptos" w:hAnsi="Aptos" w:eastAsia="Aptos" w:cs="Aptos"/>
                <w:b/>
                <w:bCs/>
                <w:color w:val="000000" w:themeColor="text1"/>
                <w:sz w:val="22"/>
                <w:szCs w:val="22"/>
              </w:rPr>
              <w:t>Communication</w:t>
            </w:r>
          </w:p>
        </w:tc>
        <w:tc>
          <w:tcPr>
            <w:tcW w:w="4905" w:type="dxa"/>
            <w:vAlign w:val="center"/>
          </w:tcPr>
          <w:p w:rsidR="00772BE5" w:rsidP="06ADB2B6" w:rsidRDefault="06ADB2B6" w14:paraId="0000016B" w14:textId="77777777">
            <w:pPr>
              <w:tabs>
                <w:tab w:val="center" w:pos="5233"/>
              </w:tabs>
              <w:rPr>
                <w:rFonts w:ascii="Aptos" w:hAnsi="Aptos" w:eastAsia="Aptos" w:cs="Aptos"/>
                <w:b/>
                <w:bCs/>
                <w:color w:val="000000"/>
                <w:sz w:val="22"/>
                <w:szCs w:val="22"/>
              </w:rPr>
            </w:pPr>
            <w:r w:rsidRPr="06ADB2B6">
              <w:rPr>
                <w:rFonts w:ascii="Aptos" w:hAnsi="Aptos" w:eastAsia="Aptos" w:cs="Aptos"/>
                <w:color w:val="000000"/>
                <w:sz w:val="22"/>
                <w:szCs w:val="22"/>
              </w:rPr>
              <w:t>Did the office know exactly where to send the Ambulance?</w:t>
            </w:r>
          </w:p>
        </w:tc>
      </w:tr>
      <w:tr w:rsidR="00772BE5" w:rsidTr="00F5113B" w14:paraId="7D1BDC4F" w14:textId="77777777">
        <w:trPr>
          <w:trHeight w:val="528"/>
        </w:trPr>
        <w:tc>
          <w:tcPr>
            <w:tcW w:w="4905" w:type="dxa"/>
            <w:vAlign w:val="center"/>
          </w:tcPr>
          <w:p w:rsidR="00772BE5" w:rsidP="06ADB2B6" w:rsidRDefault="06ADB2B6" w14:paraId="0000016C" w14:textId="77777777">
            <w:pPr>
              <w:tabs>
                <w:tab w:val="center" w:pos="5233"/>
              </w:tabs>
              <w:rPr>
                <w:rFonts w:ascii="Aptos" w:hAnsi="Aptos" w:eastAsia="Aptos" w:cs="Aptos"/>
                <w:b/>
                <w:bCs/>
                <w:color w:val="000000"/>
                <w:sz w:val="22"/>
                <w:szCs w:val="22"/>
              </w:rPr>
            </w:pPr>
            <w:r w:rsidRPr="06ADB2B6">
              <w:rPr>
                <w:rFonts w:ascii="Aptos" w:hAnsi="Aptos" w:eastAsia="Aptos" w:cs="Aptos"/>
                <w:b/>
                <w:bCs/>
                <w:color w:val="000000" w:themeColor="text1"/>
                <w:sz w:val="22"/>
                <w:szCs w:val="22"/>
              </w:rPr>
              <w:t>The Second Pen</w:t>
            </w:r>
          </w:p>
        </w:tc>
        <w:tc>
          <w:tcPr>
            <w:tcW w:w="4905" w:type="dxa"/>
            <w:vAlign w:val="center"/>
          </w:tcPr>
          <w:p w:rsidR="00772BE5" w:rsidP="06ADB2B6" w:rsidRDefault="06ADB2B6" w14:paraId="0000016D" w14:textId="77777777">
            <w:pPr>
              <w:tabs>
                <w:tab w:val="center" w:pos="5233"/>
              </w:tabs>
              <w:rPr>
                <w:rFonts w:ascii="Aptos" w:hAnsi="Aptos" w:eastAsia="Aptos" w:cs="Aptos"/>
                <w:b/>
                <w:bCs/>
                <w:color w:val="000000"/>
                <w:sz w:val="22"/>
                <w:szCs w:val="22"/>
                <w:lang w:val="en-US"/>
              </w:rPr>
            </w:pPr>
            <w:r w:rsidRPr="06ADB2B6">
              <w:rPr>
                <w:rFonts w:ascii="Aptos" w:hAnsi="Aptos" w:eastAsia="Aptos" w:cs="Aptos"/>
                <w:color w:val="000000"/>
                <w:sz w:val="22"/>
                <w:szCs w:val="22"/>
                <w:lang w:val="en-US"/>
              </w:rPr>
              <w:t xml:space="preserve">Did staff remember to bring the </w:t>
            </w:r>
            <w:r w:rsidRPr="06ADB2B6">
              <w:rPr>
                <w:rFonts w:ascii="Aptos" w:hAnsi="Aptos" w:eastAsia="Aptos" w:cs="Aptos"/>
                <w:i/>
                <w:iCs/>
                <w:color w:val="000000"/>
                <w:sz w:val="22"/>
                <w:szCs w:val="22"/>
                <w:lang w:val="en-US"/>
              </w:rPr>
              <w:t>second</w:t>
            </w:r>
            <w:r w:rsidRPr="06ADB2B6">
              <w:rPr>
                <w:rFonts w:ascii="Aptos" w:hAnsi="Aptos" w:eastAsia="Aptos" w:cs="Aptos"/>
                <w:color w:val="000000"/>
                <w:sz w:val="22"/>
                <w:szCs w:val="22"/>
                <w:lang w:val="en-US"/>
              </w:rPr>
              <w:t xml:space="preserve"> backup pen in case the first failed?</w:t>
            </w:r>
          </w:p>
        </w:tc>
      </w:tr>
    </w:tbl>
    <w:p w:rsidR="00772BE5" w:rsidP="06ADB2B6" w:rsidRDefault="00772BE5" w14:paraId="0000016E" w14:textId="77777777">
      <w:pPr>
        <w:tabs>
          <w:tab w:val="center" w:pos="5233"/>
        </w:tabs>
        <w:spacing w:after="160" w:line="259" w:lineRule="auto"/>
        <w:rPr>
          <w:rFonts w:ascii="Aptos" w:hAnsi="Aptos" w:eastAsia="Aptos" w:cs="Aptos"/>
          <w:b/>
          <w:bCs/>
          <w:color w:val="000000"/>
          <w:sz w:val="22"/>
          <w:szCs w:val="22"/>
        </w:rPr>
      </w:pPr>
    </w:p>
    <w:p w:rsidR="00772BE5" w:rsidP="06ADB2B6" w:rsidRDefault="06ADB2B6" w14:paraId="0000016F" w14:textId="77777777">
      <w:pPr>
        <w:pStyle w:val="Heading1"/>
        <w:tabs>
          <w:tab w:val="center" w:pos="5233"/>
        </w:tabs>
        <w:rPr>
          <w:rFonts w:ascii="Aptos" w:hAnsi="Aptos" w:eastAsia="Aptos" w:cs="Aptos"/>
          <w:color w:val="000000" w:themeColor="text1"/>
          <w:sz w:val="22"/>
          <w:szCs w:val="22"/>
        </w:rPr>
      </w:pPr>
      <w:r w:rsidRPr="06ADB2B6">
        <w:rPr>
          <w:rFonts w:ascii="Aptos" w:hAnsi="Aptos" w:eastAsia="Aptos" w:cs="Aptos"/>
          <w:color w:val="000000" w:themeColor="text1"/>
          <w:sz w:val="22"/>
          <w:szCs w:val="22"/>
        </w:rPr>
        <w:t xml:space="preserve"> </w:t>
      </w:r>
      <w:bookmarkStart w:name="_Toc234576727" w:id="56"/>
      <w:r w:rsidRPr="06ADB2B6">
        <w:rPr>
          <w:rFonts w:ascii="Aptos" w:hAnsi="Aptos" w:eastAsia="Aptos" w:cs="Aptos"/>
          <w:color w:val="000000" w:themeColor="text1"/>
          <w:sz w:val="22"/>
          <w:szCs w:val="22"/>
        </w:rPr>
        <w:t>Appendix 2: Anaphylaxis Drill Recording Template (2026 Standard)</w:t>
      </w:r>
      <w:bookmarkEnd w:id="56"/>
    </w:p>
    <w:p w:rsidR="00772BE5" w:rsidP="06ADB2B6" w:rsidRDefault="00772BE5" w14:paraId="00000170" w14:textId="77777777">
      <w:pPr>
        <w:tabs>
          <w:tab w:val="center" w:pos="5233"/>
        </w:tabs>
        <w:spacing w:after="160" w:line="259" w:lineRule="auto"/>
        <w:rPr>
          <w:rFonts w:ascii="Aptos" w:hAnsi="Aptos" w:eastAsia="Aptos" w:cs="Aptos"/>
          <w:color w:val="000000"/>
          <w:sz w:val="22"/>
          <w:szCs w:val="22"/>
        </w:rPr>
      </w:pPr>
    </w:p>
    <w:tbl>
      <w:tblPr>
        <w:tblStyle w:val="a1"/>
        <w:tblW w:w="96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220"/>
        <w:gridCol w:w="3220"/>
        <w:gridCol w:w="3220"/>
      </w:tblGrid>
      <w:tr w:rsidR="00772BE5" w:rsidTr="00F5113B" w14:paraId="132D1E19" w14:textId="77777777">
        <w:trPr>
          <w:trHeight w:val="492"/>
        </w:trPr>
        <w:tc>
          <w:tcPr>
            <w:tcW w:w="3220" w:type="dxa"/>
            <w:shd w:val="clear" w:color="auto" w:fill="FFFFFF" w:themeFill="background1"/>
            <w:vAlign w:val="center"/>
          </w:tcPr>
          <w:p w:rsidR="00772BE5" w:rsidP="06ADB2B6" w:rsidRDefault="06ADB2B6" w14:paraId="00000171" w14:textId="77777777">
            <w:pPr>
              <w:rPr>
                <w:rFonts w:ascii="Aptos" w:hAnsi="Aptos" w:eastAsia="Aptos" w:cs="Aptos"/>
                <w:b/>
                <w:bCs/>
                <w:color w:val="000000"/>
                <w:sz w:val="22"/>
                <w:szCs w:val="22"/>
              </w:rPr>
            </w:pPr>
            <w:r w:rsidRPr="06ADB2B6">
              <w:rPr>
                <w:rFonts w:ascii="Aptos" w:hAnsi="Aptos" w:eastAsia="Aptos" w:cs="Aptos"/>
                <w:b/>
                <w:bCs/>
                <w:color w:val="000000" w:themeColor="text1"/>
                <w:sz w:val="22"/>
                <w:szCs w:val="22"/>
              </w:rPr>
              <w:t xml:space="preserve">Drill Date: </w:t>
            </w:r>
          </w:p>
          <w:p w:rsidR="00772BE5" w:rsidP="06ADB2B6" w:rsidRDefault="00772BE5" w14:paraId="00000172" w14:textId="77777777">
            <w:pPr>
              <w:rPr>
                <w:rFonts w:ascii="Aptos" w:hAnsi="Aptos" w:eastAsia="Aptos" w:cs="Aptos"/>
                <w:b/>
                <w:bCs/>
                <w:color w:val="000000"/>
                <w:sz w:val="22"/>
                <w:szCs w:val="22"/>
              </w:rPr>
            </w:pPr>
          </w:p>
        </w:tc>
        <w:tc>
          <w:tcPr>
            <w:tcW w:w="6440" w:type="dxa"/>
            <w:gridSpan w:val="2"/>
            <w:shd w:val="clear" w:color="auto" w:fill="FFFFFF" w:themeFill="background1"/>
            <w:vAlign w:val="center"/>
          </w:tcPr>
          <w:p w:rsidR="00772BE5" w:rsidP="06ADB2B6" w:rsidRDefault="00772BE5" w14:paraId="00000173" w14:textId="77777777">
            <w:pPr>
              <w:rPr>
                <w:rFonts w:ascii="Aptos" w:hAnsi="Aptos" w:eastAsia="Aptos" w:cs="Aptos"/>
                <w:b/>
                <w:bCs/>
                <w:color w:val="000000"/>
                <w:sz w:val="22"/>
                <w:szCs w:val="22"/>
              </w:rPr>
            </w:pPr>
          </w:p>
        </w:tc>
      </w:tr>
      <w:tr w:rsidR="00772BE5" w:rsidTr="00F5113B" w14:paraId="0A86C597" w14:textId="77777777">
        <w:trPr>
          <w:trHeight w:val="506"/>
        </w:trPr>
        <w:tc>
          <w:tcPr>
            <w:tcW w:w="3220" w:type="dxa"/>
            <w:shd w:val="clear" w:color="auto" w:fill="FFFFFF" w:themeFill="background1"/>
            <w:vAlign w:val="center"/>
          </w:tcPr>
          <w:p w:rsidR="00772BE5" w:rsidP="06ADB2B6" w:rsidRDefault="06ADB2B6" w14:paraId="00000175" w14:textId="77777777">
            <w:pPr>
              <w:rPr>
                <w:rFonts w:ascii="Aptos" w:hAnsi="Aptos" w:eastAsia="Aptos" w:cs="Aptos"/>
                <w:b/>
                <w:bCs/>
                <w:color w:val="000000"/>
                <w:sz w:val="22"/>
                <w:szCs w:val="22"/>
              </w:rPr>
            </w:pPr>
            <w:r w:rsidRPr="06ADB2B6">
              <w:rPr>
                <w:rFonts w:ascii="Aptos" w:hAnsi="Aptos" w:eastAsia="Aptos" w:cs="Aptos"/>
                <w:b/>
                <w:bCs/>
                <w:color w:val="000000" w:themeColor="text1"/>
                <w:sz w:val="22"/>
                <w:szCs w:val="22"/>
              </w:rPr>
              <w:t>Scenario Location:</w:t>
            </w:r>
          </w:p>
          <w:p w:rsidR="00772BE5" w:rsidP="06ADB2B6" w:rsidRDefault="00772BE5" w14:paraId="00000176" w14:textId="77777777">
            <w:pPr>
              <w:rPr>
                <w:rFonts w:ascii="Aptos" w:hAnsi="Aptos" w:eastAsia="Aptos" w:cs="Aptos"/>
                <w:b/>
                <w:bCs/>
                <w:color w:val="000000"/>
                <w:sz w:val="22"/>
                <w:szCs w:val="22"/>
              </w:rPr>
            </w:pPr>
          </w:p>
        </w:tc>
        <w:tc>
          <w:tcPr>
            <w:tcW w:w="6440" w:type="dxa"/>
            <w:gridSpan w:val="2"/>
            <w:shd w:val="clear" w:color="auto" w:fill="FFFFFF" w:themeFill="background1"/>
            <w:vAlign w:val="center"/>
          </w:tcPr>
          <w:p w:rsidR="00772BE5" w:rsidP="06ADB2B6" w:rsidRDefault="06ADB2B6" w14:paraId="00000177" w14:textId="77777777">
            <w:pPr>
              <w:rPr>
                <w:rFonts w:ascii="Aptos" w:hAnsi="Aptos" w:eastAsia="Aptos" w:cs="Aptos"/>
                <w:b/>
                <w:bCs/>
                <w:color w:val="000000"/>
                <w:sz w:val="22"/>
                <w:szCs w:val="22"/>
              </w:rPr>
            </w:pPr>
            <w:r w:rsidRPr="06ADB2B6">
              <w:rPr>
                <w:rFonts w:ascii="Aptos" w:hAnsi="Aptos" w:eastAsia="Aptos" w:cs="Aptos"/>
                <w:b/>
                <w:bCs/>
                <w:color w:val="000000"/>
                <w:sz w:val="22"/>
                <w:szCs w:val="22"/>
              </w:rPr>
              <w:t>(</w:t>
            </w:r>
            <w:r w:rsidRPr="06ADB2B6">
              <w:rPr>
                <w:rFonts w:ascii="Aptos" w:hAnsi="Aptos" w:eastAsia="Aptos" w:cs="Aptos"/>
                <w:i/>
                <w:iCs/>
                <w:color w:val="000000"/>
                <w:sz w:val="22"/>
                <w:szCs w:val="22"/>
              </w:rPr>
              <w:t>e.g., Playground/Canteen)</w:t>
            </w:r>
          </w:p>
        </w:tc>
      </w:tr>
      <w:tr w:rsidR="00772BE5" w:rsidTr="00F5113B" w14:paraId="33341454" w14:textId="77777777">
        <w:trPr>
          <w:trHeight w:val="746"/>
        </w:trPr>
        <w:tc>
          <w:tcPr>
            <w:tcW w:w="3220" w:type="dxa"/>
            <w:shd w:val="clear" w:color="auto" w:fill="E7E6E6"/>
            <w:vAlign w:val="center"/>
          </w:tcPr>
          <w:p w:rsidR="00772BE5" w:rsidP="06ADB2B6" w:rsidRDefault="00772BE5" w14:paraId="00000179" w14:textId="77777777">
            <w:pPr>
              <w:jc w:val="center"/>
              <w:rPr>
                <w:rFonts w:ascii="Aptos" w:hAnsi="Aptos" w:eastAsia="Aptos" w:cs="Aptos"/>
                <w:b/>
                <w:bCs/>
                <w:color w:val="000000"/>
                <w:sz w:val="22"/>
                <w:szCs w:val="22"/>
              </w:rPr>
            </w:pPr>
          </w:p>
          <w:p w:rsidR="00772BE5" w:rsidP="06ADB2B6" w:rsidRDefault="06ADB2B6" w14:paraId="0000017A" w14:textId="77777777">
            <w:pPr>
              <w:jc w:val="center"/>
              <w:rPr>
                <w:rFonts w:ascii="Aptos" w:hAnsi="Aptos" w:eastAsia="Aptos" w:cs="Aptos"/>
                <w:b/>
                <w:bCs/>
                <w:color w:val="000000"/>
                <w:sz w:val="22"/>
                <w:szCs w:val="22"/>
              </w:rPr>
            </w:pPr>
            <w:r w:rsidRPr="06ADB2B6">
              <w:rPr>
                <w:rFonts w:ascii="Aptos" w:hAnsi="Aptos" w:eastAsia="Aptos" w:cs="Aptos"/>
                <w:b/>
                <w:bCs/>
                <w:color w:val="000000" w:themeColor="text1"/>
                <w:sz w:val="22"/>
                <w:szCs w:val="22"/>
              </w:rPr>
              <w:t>Key Performance Indicator (KPI)</w:t>
            </w:r>
          </w:p>
          <w:p w:rsidR="00772BE5" w:rsidP="06ADB2B6" w:rsidRDefault="00772BE5" w14:paraId="0000017B" w14:textId="77777777">
            <w:pPr>
              <w:jc w:val="center"/>
              <w:rPr>
                <w:rFonts w:ascii="Aptos" w:hAnsi="Aptos" w:eastAsia="Aptos" w:cs="Aptos"/>
                <w:b/>
                <w:bCs/>
                <w:color w:val="000000"/>
                <w:sz w:val="22"/>
                <w:szCs w:val="22"/>
              </w:rPr>
            </w:pPr>
          </w:p>
        </w:tc>
        <w:tc>
          <w:tcPr>
            <w:tcW w:w="3220" w:type="dxa"/>
            <w:shd w:val="clear" w:color="auto" w:fill="E7E6E6"/>
            <w:vAlign w:val="center"/>
          </w:tcPr>
          <w:p w:rsidR="00772BE5" w:rsidP="06ADB2B6" w:rsidRDefault="06ADB2B6" w14:paraId="0000017C" w14:textId="77777777">
            <w:pPr>
              <w:rPr>
                <w:rFonts w:ascii="Aptos" w:hAnsi="Aptos" w:eastAsia="Aptos" w:cs="Aptos"/>
                <w:b/>
                <w:bCs/>
                <w:color w:val="000000"/>
                <w:sz w:val="22"/>
                <w:szCs w:val="22"/>
              </w:rPr>
            </w:pPr>
            <w:r w:rsidRPr="06ADB2B6">
              <w:rPr>
                <w:rFonts w:ascii="Aptos" w:hAnsi="Aptos" w:eastAsia="Aptos" w:cs="Aptos"/>
                <w:b/>
                <w:bCs/>
                <w:color w:val="000000" w:themeColor="text1"/>
                <w:sz w:val="22"/>
                <w:szCs w:val="22"/>
              </w:rPr>
              <w:t>Target</w:t>
            </w:r>
          </w:p>
        </w:tc>
        <w:tc>
          <w:tcPr>
            <w:tcW w:w="3220" w:type="dxa"/>
            <w:shd w:val="clear" w:color="auto" w:fill="E7E6E6"/>
            <w:vAlign w:val="center"/>
          </w:tcPr>
          <w:p w:rsidR="00772BE5" w:rsidP="06ADB2B6" w:rsidRDefault="06ADB2B6" w14:paraId="0000017D" w14:textId="77777777">
            <w:pPr>
              <w:rPr>
                <w:rFonts w:ascii="Aptos" w:hAnsi="Aptos" w:eastAsia="Aptos" w:cs="Aptos"/>
                <w:b/>
                <w:bCs/>
                <w:color w:val="000000"/>
                <w:sz w:val="22"/>
                <w:szCs w:val="22"/>
              </w:rPr>
            </w:pPr>
            <w:r w:rsidRPr="06ADB2B6">
              <w:rPr>
                <w:rFonts w:ascii="Aptos" w:hAnsi="Aptos" w:eastAsia="Aptos" w:cs="Aptos"/>
                <w:b/>
                <w:bCs/>
                <w:color w:val="000000" w:themeColor="text1"/>
                <w:sz w:val="22"/>
                <w:szCs w:val="22"/>
              </w:rPr>
              <w:t>Actual Time / Result</w:t>
            </w:r>
          </w:p>
        </w:tc>
      </w:tr>
      <w:tr w:rsidR="00772BE5" w:rsidTr="00F5113B" w14:paraId="54CAF957" w14:textId="77777777">
        <w:trPr>
          <w:trHeight w:val="506"/>
        </w:trPr>
        <w:tc>
          <w:tcPr>
            <w:tcW w:w="3220" w:type="dxa"/>
            <w:vAlign w:val="center"/>
          </w:tcPr>
          <w:p w:rsidR="00772BE5" w:rsidP="06ADB2B6" w:rsidRDefault="06ADB2B6" w14:paraId="0000017E"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Symptom Recognition</w:t>
            </w:r>
          </w:p>
          <w:p w:rsidR="00772BE5" w:rsidP="06ADB2B6" w:rsidRDefault="00772BE5" w14:paraId="0000017F" w14:textId="77777777">
            <w:pPr>
              <w:rPr>
                <w:rFonts w:ascii="Aptos" w:hAnsi="Aptos" w:eastAsia="Aptos" w:cs="Aptos"/>
                <w:color w:val="000000"/>
                <w:sz w:val="22"/>
                <w:szCs w:val="22"/>
              </w:rPr>
            </w:pPr>
          </w:p>
        </w:tc>
        <w:tc>
          <w:tcPr>
            <w:tcW w:w="3220" w:type="dxa"/>
            <w:vAlign w:val="center"/>
          </w:tcPr>
          <w:p w:rsidR="00772BE5" w:rsidP="06ADB2B6" w:rsidRDefault="06ADB2B6" w14:paraId="00000180"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Immediate</w:t>
            </w:r>
          </w:p>
        </w:tc>
        <w:tc>
          <w:tcPr>
            <w:tcW w:w="3220" w:type="dxa"/>
            <w:vAlign w:val="center"/>
          </w:tcPr>
          <w:p w:rsidR="00772BE5" w:rsidP="06ADB2B6" w:rsidRDefault="00772BE5" w14:paraId="00000181" w14:textId="77777777">
            <w:pPr>
              <w:rPr>
                <w:rFonts w:ascii="Aptos" w:hAnsi="Aptos" w:eastAsia="Aptos" w:cs="Aptos"/>
                <w:color w:val="000000"/>
                <w:sz w:val="22"/>
                <w:szCs w:val="22"/>
              </w:rPr>
            </w:pPr>
          </w:p>
        </w:tc>
      </w:tr>
      <w:tr w:rsidR="00772BE5" w:rsidTr="00F5113B" w14:paraId="763271B4" w14:textId="77777777">
        <w:trPr>
          <w:trHeight w:val="492"/>
        </w:trPr>
        <w:tc>
          <w:tcPr>
            <w:tcW w:w="3220" w:type="dxa"/>
            <w:vAlign w:val="center"/>
          </w:tcPr>
          <w:p w:rsidR="00772BE5" w:rsidP="06ADB2B6" w:rsidRDefault="06ADB2B6" w14:paraId="00000182"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Code Blue / Alarm Raised</w:t>
            </w:r>
          </w:p>
          <w:p w:rsidR="00772BE5" w:rsidP="06ADB2B6" w:rsidRDefault="00772BE5" w14:paraId="00000183" w14:textId="77777777">
            <w:pPr>
              <w:rPr>
                <w:rFonts w:ascii="Aptos" w:hAnsi="Aptos" w:eastAsia="Aptos" w:cs="Aptos"/>
                <w:color w:val="000000"/>
                <w:sz w:val="22"/>
                <w:szCs w:val="22"/>
              </w:rPr>
            </w:pPr>
          </w:p>
        </w:tc>
        <w:tc>
          <w:tcPr>
            <w:tcW w:w="3220" w:type="dxa"/>
            <w:vAlign w:val="center"/>
          </w:tcPr>
          <w:p w:rsidR="00772BE5" w:rsidP="06ADB2B6" w:rsidRDefault="06ADB2B6" w14:paraId="00000184"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&lt; 30 Seconds</w:t>
            </w:r>
          </w:p>
        </w:tc>
        <w:tc>
          <w:tcPr>
            <w:tcW w:w="3220" w:type="dxa"/>
            <w:vAlign w:val="center"/>
          </w:tcPr>
          <w:p w:rsidR="00772BE5" w:rsidP="06ADB2B6" w:rsidRDefault="00772BE5" w14:paraId="00000185" w14:textId="77777777">
            <w:pPr>
              <w:rPr>
                <w:rFonts w:ascii="Aptos" w:hAnsi="Aptos" w:eastAsia="Aptos" w:cs="Aptos"/>
                <w:color w:val="000000"/>
                <w:sz w:val="22"/>
                <w:szCs w:val="22"/>
              </w:rPr>
            </w:pPr>
          </w:p>
        </w:tc>
      </w:tr>
      <w:tr w:rsidR="00772BE5" w:rsidTr="00F5113B" w14:paraId="2E5CA12C" w14:textId="77777777">
        <w:trPr>
          <w:trHeight w:val="506"/>
        </w:trPr>
        <w:tc>
          <w:tcPr>
            <w:tcW w:w="3220" w:type="dxa"/>
            <w:vAlign w:val="center"/>
          </w:tcPr>
          <w:p w:rsidR="00772BE5" w:rsidP="06ADB2B6" w:rsidRDefault="06ADB2B6" w14:paraId="00000186"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AAI Retrieval (Pupil or Spare)</w:t>
            </w:r>
          </w:p>
          <w:p w:rsidR="00772BE5" w:rsidP="06ADB2B6" w:rsidRDefault="00772BE5" w14:paraId="00000187" w14:textId="77777777">
            <w:pPr>
              <w:rPr>
                <w:rFonts w:ascii="Aptos" w:hAnsi="Aptos" w:eastAsia="Aptos" w:cs="Aptos"/>
                <w:color w:val="000000"/>
                <w:sz w:val="22"/>
                <w:szCs w:val="22"/>
              </w:rPr>
            </w:pPr>
          </w:p>
        </w:tc>
        <w:tc>
          <w:tcPr>
            <w:tcW w:w="3220" w:type="dxa"/>
            <w:vAlign w:val="center"/>
          </w:tcPr>
          <w:p w:rsidR="00772BE5" w:rsidP="06ADB2B6" w:rsidRDefault="06ADB2B6" w14:paraId="00000188"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&lt; 2 Minutes</w:t>
            </w:r>
          </w:p>
        </w:tc>
        <w:tc>
          <w:tcPr>
            <w:tcW w:w="3220" w:type="dxa"/>
            <w:vAlign w:val="center"/>
          </w:tcPr>
          <w:p w:rsidR="00772BE5" w:rsidP="06ADB2B6" w:rsidRDefault="00772BE5" w14:paraId="00000189" w14:textId="77777777">
            <w:pPr>
              <w:rPr>
                <w:rFonts w:ascii="Aptos" w:hAnsi="Aptos" w:eastAsia="Aptos" w:cs="Aptos"/>
                <w:color w:val="000000"/>
                <w:sz w:val="22"/>
                <w:szCs w:val="22"/>
              </w:rPr>
            </w:pPr>
          </w:p>
        </w:tc>
      </w:tr>
      <w:tr w:rsidR="00772BE5" w:rsidTr="00F5113B" w14:paraId="0E4BD704" w14:textId="77777777">
        <w:trPr>
          <w:trHeight w:val="492"/>
        </w:trPr>
        <w:tc>
          <w:tcPr>
            <w:tcW w:w="3220" w:type="dxa"/>
            <w:vAlign w:val="center"/>
          </w:tcPr>
          <w:p w:rsidR="00772BE5" w:rsidP="06ADB2B6" w:rsidRDefault="06ADB2B6" w14:paraId="0000018A"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Simulated Administration</w:t>
            </w:r>
          </w:p>
          <w:p w:rsidR="00772BE5" w:rsidP="06ADB2B6" w:rsidRDefault="00772BE5" w14:paraId="0000018B" w14:textId="77777777">
            <w:pPr>
              <w:rPr>
                <w:rFonts w:ascii="Aptos" w:hAnsi="Aptos" w:eastAsia="Aptos" w:cs="Aptos"/>
                <w:color w:val="000000"/>
                <w:sz w:val="22"/>
                <w:szCs w:val="22"/>
              </w:rPr>
            </w:pPr>
          </w:p>
        </w:tc>
        <w:tc>
          <w:tcPr>
            <w:tcW w:w="3220" w:type="dxa"/>
            <w:vAlign w:val="center"/>
          </w:tcPr>
          <w:p w:rsidR="00772BE5" w:rsidP="06ADB2B6" w:rsidRDefault="06ADB2B6" w14:paraId="0000018C"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Correct Technique</w:t>
            </w:r>
          </w:p>
        </w:tc>
        <w:tc>
          <w:tcPr>
            <w:tcW w:w="3220" w:type="dxa"/>
            <w:vAlign w:val="center"/>
          </w:tcPr>
          <w:p w:rsidR="00772BE5" w:rsidP="06ADB2B6" w:rsidRDefault="06ADB2B6" w14:paraId="0000018D"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(Pass/Fail)</w:t>
            </w:r>
          </w:p>
        </w:tc>
      </w:tr>
      <w:tr w:rsidR="00772BE5" w:rsidTr="00F5113B" w14:paraId="6854396C" w14:textId="77777777">
        <w:trPr>
          <w:trHeight w:val="492"/>
        </w:trPr>
        <w:tc>
          <w:tcPr>
            <w:tcW w:w="3220" w:type="dxa"/>
            <w:vAlign w:val="center"/>
          </w:tcPr>
          <w:p w:rsidR="00772BE5" w:rsidP="06ADB2B6" w:rsidRDefault="06ADB2B6" w14:paraId="0000018E"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999 Call Simulation</w:t>
            </w:r>
          </w:p>
          <w:p w:rsidR="00772BE5" w:rsidP="06ADB2B6" w:rsidRDefault="00772BE5" w14:paraId="0000018F" w14:textId="77777777">
            <w:pPr>
              <w:rPr>
                <w:rFonts w:ascii="Aptos" w:hAnsi="Aptos" w:eastAsia="Aptos" w:cs="Aptos"/>
                <w:color w:val="000000"/>
                <w:sz w:val="22"/>
                <w:szCs w:val="22"/>
              </w:rPr>
            </w:pPr>
          </w:p>
        </w:tc>
        <w:tc>
          <w:tcPr>
            <w:tcW w:w="3220" w:type="dxa"/>
            <w:vAlign w:val="center"/>
          </w:tcPr>
          <w:p w:rsidR="00772BE5" w:rsidP="06ADB2B6" w:rsidRDefault="06ADB2B6" w14:paraId="00000190"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Follows Protocol</w:t>
            </w:r>
          </w:p>
        </w:tc>
        <w:tc>
          <w:tcPr>
            <w:tcW w:w="3220" w:type="dxa"/>
            <w:vAlign w:val="center"/>
          </w:tcPr>
          <w:p w:rsidR="00772BE5" w:rsidP="06ADB2B6" w:rsidRDefault="06ADB2B6" w14:paraId="00000191"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(Pass/Fail)</w:t>
            </w:r>
          </w:p>
        </w:tc>
      </w:tr>
    </w:tbl>
    <w:p w:rsidR="00772BE5" w:rsidP="06ADB2B6" w:rsidRDefault="00772BE5" w14:paraId="00000192" w14:textId="77777777">
      <w:pPr>
        <w:spacing w:after="160" w:line="259" w:lineRule="auto"/>
        <w:rPr>
          <w:rFonts w:ascii="Aptos" w:hAnsi="Aptos" w:eastAsia="Aptos" w:cs="Aptos"/>
          <w:b/>
          <w:bCs/>
          <w:color w:val="000000"/>
          <w:sz w:val="22"/>
          <w:szCs w:val="22"/>
        </w:rPr>
      </w:pPr>
    </w:p>
    <w:p w:rsidR="00772BE5" w:rsidP="06ADB2B6" w:rsidRDefault="00EB0623" w14:paraId="00000193" w14:textId="77777777">
      <w:pPr>
        <w:spacing w:after="160" w:line="259" w:lineRule="auto"/>
        <w:rPr>
          <w:rFonts w:ascii="Aptos" w:hAnsi="Aptos" w:eastAsia="Aptos" w:cs="Aptos"/>
          <w:b/>
          <w:bCs/>
          <w:color w:val="000000"/>
          <w:sz w:val="22"/>
          <w:szCs w:val="22"/>
        </w:rPr>
      </w:pPr>
      <w:r w:rsidRPr="06ADB2B6">
        <w:rPr>
          <w:rFonts w:ascii="Aptos" w:hAnsi="Aptos" w:eastAsia="Aptos" w:cs="Aptos"/>
          <w:sz w:val="22"/>
          <w:szCs w:val="22"/>
        </w:rPr>
        <w:br w:type="page"/>
      </w:r>
    </w:p>
    <w:p w:rsidR="06ADB2B6" w:rsidP="06ADB2B6" w:rsidRDefault="06ADB2B6" w14:paraId="06A0E1D8" w14:textId="2A9389DD">
      <w:pPr>
        <w:spacing w:after="160" w:line="259" w:lineRule="auto"/>
        <w:rPr>
          <w:rFonts w:ascii="Aptos" w:hAnsi="Aptos" w:eastAsia="Aptos" w:cs="Aptos"/>
          <w:b/>
          <w:bCs/>
          <w:color w:val="000000" w:themeColor="text1"/>
          <w:sz w:val="22"/>
          <w:szCs w:val="22"/>
        </w:rPr>
      </w:pPr>
    </w:p>
    <w:p w:rsidR="06ADB2B6" w:rsidP="06ADB2B6" w:rsidRDefault="06ADB2B6" w14:paraId="61B6174E" w14:textId="4B7EBB15">
      <w:pPr>
        <w:spacing w:after="160" w:line="259" w:lineRule="auto"/>
        <w:rPr>
          <w:rFonts w:ascii="Aptos" w:hAnsi="Aptos" w:eastAsia="Aptos" w:cs="Aptos"/>
          <w:b/>
          <w:bCs/>
          <w:color w:val="000000" w:themeColor="text1"/>
          <w:sz w:val="22"/>
          <w:szCs w:val="22"/>
        </w:rPr>
      </w:pPr>
    </w:p>
    <w:p w:rsidR="00772BE5" w:rsidP="06ADB2B6" w:rsidRDefault="06ADB2B6" w14:paraId="00000194" w14:textId="77777777">
      <w:pPr>
        <w:spacing w:after="160" w:line="259" w:lineRule="auto"/>
        <w:rPr>
          <w:rFonts w:ascii="Aptos" w:hAnsi="Aptos" w:eastAsia="Aptos" w:cs="Aptos"/>
          <w:color w:val="000000"/>
          <w:sz w:val="22"/>
          <w:szCs w:val="22"/>
        </w:rPr>
      </w:pPr>
      <w:r w:rsidRPr="06ADB2B6">
        <w:rPr>
          <w:rFonts w:ascii="Aptos" w:hAnsi="Aptos" w:eastAsia="Aptos" w:cs="Aptos"/>
          <w:b/>
          <w:bCs/>
          <w:color w:val="000000" w:themeColor="text1"/>
          <w:sz w:val="22"/>
          <w:szCs w:val="22"/>
        </w:rPr>
        <w:t>Record Staff Involved:</w:t>
      </w:r>
      <w:r w:rsidRPr="06ADB2B6">
        <w:rPr>
          <w:rFonts w:ascii="Aptos" w:hAnsi="Aptos" w:eastAsia="Aptos" w:cs="Aptos"/>
          <w:color w:val="000000" w:themeColor="text1"/>
          <w:sz w:val="22"/>
          <w:szCs w:val="22"/>
        </w:rPr>
        <w:t xml:space="preserve"> </w:t>
      </w:r>
    </w:p>
    <w:tbl>
      <w:tblPr>
        <w:tblStyle w:val="a2"/>
        <w:tblW w:w="98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935"/>
        <w:gridCol w:w="4935"/>
      </w:tblGrid>
      <w:tr w:rsidR="00772BE5" w:rsidTr="00F5113B" w14:paraId="55F2E946" w14:textId="77777777">
        <w:trPr>
          <w:trHeight w:val="262"/>
        </w:trPr>
        <w:tc>
          <w:tcPr>
            <w:tcW w:w="4935" w:type="dxa"/>
          </w:tcPr>
          <w:p w:rsidR="00772BE5" w:rsidP="06ADB2B6" w:rsidRDefault="06ADB2B6" w14:paraId="00000195"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Name</w:t>
            </w:r>
          </w:p>
        </w:tc>
        <w:tc>
          <w:tcPr>
            <w:tcW w:w="4935" w:type="dxa"/>
          </w:tcPr>
          <w:p w:rsidR="00772BE5" w:rsidP="06ADB2B6" w:rsidRDefault="06ADB2B6" w14:paraId="00000196" w14:textId="77777777">
            <w:pPr>
              <w:rPr>
                <w:rFonts w:ascii="Aptos" w:hAnsi="Aptos" w:eastAsia="Aptos" w:cs="Aptos"/>
                <w:color w:val="000000"/>
                <w:sz w:val="22"/>
                <w:szCs w:val="22"/>
              </w:rPr>
            </w:pPr>
            <w:r w:rsidRPr="06ADB2B6">
              <w:rPr>
                <w:rFonts w:ascii="Aptos" w:hAnsi="Aptos" w:eastAsia="Aptos" w:cs="Aptos"/>
                <w:color w:val="000000" w:themeColor="text1"/>
                <w:sz w:val="22"/>
                <w:szCs w:val="22"/>
              </w:rPr>
              <w:t>Role</w:t>
            </w:r>
          </w:p>
        </w:tc>
      </w:tr>
      <w:tr w:rsidR="00772BE5" w:rsidTr="00F5113B" w14:paraId="672A6659" w14:textId="77777777">
        <w:trPr>
          <w:trHeight w:val="247"/>
        </w:trPr>
        <w:tc>
          <w:tcPr>
            <w:tcW w:w="4935" w:type="dxa"/>
          </w:tcPr>
          <w:p w:rsidR="00772BE5" w:rsidP="06ADB2B6" w:rsidRDefault="00772BE5" w14:paraId="00000197" w14:textId="77777777">
            <w:pPr>
              <w:rPr>
                <w:rFonts w:ascii="Aptos" w:hAnsi="Aptos" w:eastAsia="Aptos" w:cs="Aptos"/>
                <w:color w:val="000000"/>
                <w:sz w:val="22"/>
                <w:szCs w:val="22"/>
              </w:rPr>
            </w:pPr>
          </w:p>
        </w:tc>
        <w:tc>
          <w:tcPr>
            <w:tcW w:w="4935" w:type="dxa"/>
          </w:tcPr>
          <w:p w:rsidR="00772BE5" w:rsidP="06ADB2B6" w:rsidRDefault="00772BE5" w14:paraId="00000198" w14:textId="77777777">
            <w:pPr>
              <w:rPr>
                <w:rFonts w:ascii="Aptos" w:hAnsi="Aptos" w:eastAsia="Aptos" w:cs="Aptos"/>
                <w:color w:val="000000"/>
                <w:sz w:val="22"/>
                <w:szCs w:val="22"/>
              </w:rPr>
            </w:pPr>
          </w:p>
        </w:tc>
      </w:tr>
      <w:tr w:rsidR="00772BE5" w:rsidTr="00F5113B" w14:paraId="0A37501D" w14:textId="77777777">
        <w:trPr>
          <w:trHeight w:val="262"/>
        </w:trPr>
        <w:tc>
          <w:tcPr>
            <w:tcW w:w="4935" w:type="dxa"/>
          </w:tcPr>
          <w:p w:rsidR="00772BE5" w:rsidP="06ADB2B6" w:rsidRDefault="00772BE5" w14:paraId="00000199" w14:textId="77777777">
            <w:pPr>
              <w:rPr>
                <w:rFonts w:ascii="Aptos" w:hAnsi="Aptos" w:eastAsia="Aptos" w:cs="Aptos"/>
                <w:color w:val="000000"/>
                <w:sz w:val="22"/>
                <w:szCs w:val="22"/>
              </w:rPr>
            </w:pPr>
          </w:p>
        </w:tc>
        <w:tc>
          <w:tcPr>
            <w:tcW w:w="4935" w:type="dxa"/>
          </w:tcPr>
          <w:p w:rsidR="00772BE5" w:rsidP="06ADB2B6" w:rsidRDefault="00772BE5" w14:paraId="0000019A" w14:textId="77777777">
            <w:pPr>
              <w:rPr>
                <w:rFonts w:ascii="Aptos" w:hAnsi="Aptos" w:eastAsia="Aptos" w:cs="Aptos"/>
                <w:color w:val="000000"/>
                <w:sz w:val="22"/>
                <w:szCs w:val="22"/>
              </w:rPr>
            </w:pPr>
          </w:p>
        </w:tc>
      </w:tr>
      <w:tr w:rsidR="00772BE5" w:rsidTr="00F5113B" w14:paraId="5DAB6C7B" w14:textId="77777777">
        <w:trPr>
          <w:trHeight w:val="247"/>
        </w:trPr>
        <w:tc>
          <w:tcPr>
            <w:tcW w:w="4935" w:type="dxa"/>
          </w:tcPr>
          <w:p w:rsidR="00772BE5" w:rsidP="06ADB2B6" w:rsidRDefault="00772BE5" w14:paraId="0000019B" w14:textId="77777777">
            <w:pPr>
              <w:rPr>
                <w:rFonts w:ascii="Aptos" w:hAnsi="Aptos" w:eastAsia="Aptos" w:cs="Aptos"/>
                <w:color w:val="000000"/>
                <w:sz w:val="22"/>
                <w:szCs w:val="22"/>
              </w:rPr>
            </w:pPr>
          </w:p>
        </w:tc>
        <w:tc>
          <w:tcPr>
            <w:tcW w:w="4935" w:type="dxa"/>
          </w:tcPr>
          <w:p w:rsidR="00772BE5" w:rsidP="06ADB2B6" w:rsidRDefault="00772BE5" w14:paraId="0000019C" w14:textId="77777777">
            <w:pPr>
              <w:rPr>
                <w:rFonts w:ascii="Aptos" w:hAnsi="Aptos" w:eastAsia="Aptos" w:cs="Aptos"/>
                <w:color w:val="000000"/>
                <w:sz w:val="22"/>
                <w:szCs w:val="22"/>
              </w:rPr>
            </w:pPr>
          </w:p>
        </w:tc>
      </w:tr>
    </w:tbl>
    <w:p w:rsidR="00772BE5" w:rsidP="06ADB2B6" w:rsidRDefault="00772BE5" w14:paraId="0000019D" w14:textId="77777777">
      <w:pPr>
        <w:spacing w:after="160" w:line="259" w:lineRule="auto"/>
        <w:rPr>
          <w:rFonts w:ascii="Aptos" w:hAnsi="Aptos" w:eastAsia="Aptos" w:cs="Aptos"/>
          <w:color w:val="000000"/>
          <w:sz w:val="22"/>
          <w:szCs w:val="22"/>
        </w:rPr>
      </w:pPr>
    </w:p>
    <w:p w:rsidR="00772BE5" w:rsidP="06ADB2B6" w:rsidRDefault="06ADB2B6" w14:paraId="0000019E" w14:textId="77777777">
      <w:pPr>
        <w:spacing w:after="160" w:line="259" w:lineRule="auto"/>
        <w:rPr>
          <w:rFonts w:ascii="Aptos" w:hAnsi="Aptos" w:eastAsia="Aptos" w:cs="Aptos"/>
          <w:color w:val="000000"/>
          <w:sz w:val="22"/>
          <w:szCs w:val="22"/>
          <w:lang w:val="en-US"/>
        </w:rPr>
      </w:pPr>
      <w:r w:rsidRPr="06ADB2B6">
        <w:rPr>
          <w:rFonts w:ascii="Aptos" w:hAnsi="Aptos" w:eastAsia="Aptos" w:cs="Aptos"/>
          <w:b/>
          <w:bCs/>
          <w:color w:val="000000"/>
          <w:sz w:val="22"/>
          <w:szCs w:val="22"/>
          <w:lang w:val="en-US"/>
        </w:rPr>
        <w:t>Observations &amp; Bottlenecks:</w:t>
      </w:r>
      <w:r w:rsidRPr="06ADB2B6">
        <w:rPr>
          <w:rFonts w:ascii="Aptos" w:hAnsi="Aptos" w:eastAsia="Aptos" w:cs="Aptos"/>
          <w:color w:val="000000"/>
          <w:sz w:val="22"/>
          <w:szCs w:val="22"/>
          <w:lang w:val="en-US"/>
        </w:rPr>
        <w:t xml:space="preserve"> </w:t>
      </w:r>
      <w:r w:rsidRPr="06ADB2B6">
        <w:rPr>
          <w:rFonts w:ascii="Aptos" w:hAnsi="Aptos" w:eastAsia="Aptos" w:cs="Aptos"/>
          <w:i/>
          <w:iCs/>
          <w:color w:val="000000"/>
          <w:sz w:val="22"/>
          <w:szCs w:val="22"/>
          <w:lang w:val="en-US"/>
        </w:rPr>
        <w:t>(e.g., "The key to the medical cabinet was with a staff member on break," or "The spare AAI was located quickly but the IHP was hard to read.")</w:t>
      </w:r>
    </w:p>
    <w:p w:rsidR="00772BE5" w:rsidP="06ADB2B6" w:rsidRDefault="06ADB2B6" w14:paraId="0000019F" w14:textId="77777777">
      <w:pPr>
        <w:spacing w:after="160" w:line="259" w:lineRule="auto"/>
        <w:rPr>
          <w:rFonts w:ascii="Aptos" w:hAnsi="Aptos" w:eastAsia="Aptos" w:cs="Aptos"/>
          <w:color w:val="000000"/>
          <w:sz w:val="22"/>
          <w:szCs w:val="22"/>
        </w:rPr>
      </w:pPr>
      <w:r w:rsidRPr="06ADB2B6">
        <w:rPr>
          <w:rFonts w:ascii="Aptos" w:hAnsi="Aptos" w:eastAsia="Aptos" w:cs="Aptos"/>
          <w:b/>
          <w:bCs/>
          <w:color w:val="000000"/>
          <w:sz w:val="22"/>
          <w:szCs w:val="22"/>
        </w:rPr>
        <w:t>Action Plan:</w:t>
      </w:r>
      <w:r w:rsidRPr="06ADB2B6">
        <w:rPr>
          <w:rFonts w:ascii="Aptos" w:hAnsi="Aptos" w:eastAsia="Aptos" w:cs="Aptos"/>
          <w:color w:val="000000"/>
          <w:sz w:val="22"/>
          <w:szCs w:val="22"/>
        </w:rPr>
        <w:t xml:space="preserve"> </w:t>
      </w:r>
      <w:r w:rsidRPr="06ADB2B6">
        <w:rPr>
          <w:rFonts w:ascii="Aptos" w:hAnsi="Aptos" w:eastAsia="Aptos" w:cs="Aptos"/>
          <w:i/>
          <w:iCs/>
          <w:color w:val="000000"/>
          <w:sz w:val="22"/>
          <w:szCs w:val="22"/>
        </w:rPr>
        <w:t>(e.g., "Duplicate key to be placed in the school office," or "IHPs to be printed in larger font and color-coded.")</w:t>
      </w:r>
    </w:p>
    <w:p w:rsidR="00772BE5" w:rsidP="06ADB2B6" w:rsidRDefault="00772BE5" w14:paraId="000001AF" w14:textId="77777777">
      <w:pPr>
        <w:widowControl w:val="0"/>
        <w:spacing w:line="276" w:lineRule="auto"/>
        <w:rPr>
          <w:rFonts w:ascii="Aptos" w:hAnsi="Aptos" w:eastAsia="Aptos" w:cs="Aptos"/>
          <w:color w:val="000000"/>
          <w:sz w:val="22"/>
          <w:szCs w:val="22"/>
        </w:rPr>
      </w:pPr>
    </w:p>
    <w:p w:rsidR="00772BE5" w:rsidP="06ADB2B6" w:rsidRDefault="00772BE5" w14:paraId="000001B0" w14:textId="77777777">
      <w:pPr>
        <w:rPr>
          <w:rFonts w:ascii="Aptos" w:hAnsi="Aptos" w:eastAsia="Aptos" w:cs="Aptos"/>
          <w:sz w:val="22"/>
          <w:szCs w:val="22"/>
        </w:rPr>
      </w:pPr>
    </w:p>
    <w:p w:rsidR="00772BE5" w:rsidP="06ADB2B6" w:rsidRDefault="00772BE5" w14:paraId="000001B1" w14:textId="77777777">
      <w:pPr>
        <w:rPr>
          <w:rFonts w:ascii="Aptos" w:hAnsi="Aptos" w:eastAsia="Aptos" w:cs="Aptos"/>
          <w:sz w:val="22"/>
          <w:szCs w:val="22"/>
        </w:rPr>
      </w:pPr>
    </w:p>
    <w:p w:rsidR="00772BE5" w:rsidRDefault="00772BE5" w14:paraId="000001B2" w14:textId="77777777">
      <w:pPr>
        <w:rPr>
          <w:rFonts w:ascii="Arial" w:hAnsi="Arial" w:eastAsia="Arial" w:cs="Arial"/>
          <w:sz w:val="26"/>
          <w:szCs w:val="26"/>
        </w:rPr>
      </w:pPr>
    </w:p>
    <w:sectPr w:rsidR="00772BE5">
      <w:headerReference w:type="default" r:id="rId9"/>
      <w:footerReference w:type="even" r:id="rId10"/>
      <w:footerReference w:type="default" r:id="rId11"/>
      <w:headerReference w:type="first" r:id="rId12"/>
      <w:pgSz w:w="11906" w:h="16838" w:orient="portrait"/>
      <w:pgMar w:top="1440" w:right="1440" w:bottom="1440" w:left="1440" w:header="709"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0623" w:rsidRDefault="00EB0623" w14:paraId="1885EEF0" w14:textId="77777777">
      <w:r>
        <w:separator/>
      </w:r>
    </w:p>
  </w:endnote>
  <w:endnote w:type="continuationSeparator" w:id="0">
    <w:p w:rsidR="00EB0623" w:rsidRDefault="00EB0623" w14:paraId="6C6343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18FB98CB-07E3-49D5-A221-2F30DB5DFAB4}" r:id="rId1"/>
    <w:embedBold w:fontKey="{8FF8CD28-C751-45AA-B518-80A4BB0F9A90}" r:id="rId2"/>
  </w:font>
  <w:font w:name="Georgia">
    <w:panose1 w:val="02040502050405020303"/>
    <w:charset w:val="00"/>
    <w:family w:val="auto"/>
    <w:pitch w:val="default"/>
    <w:embedItalic w:fontKey="{FB5B419A-F17E-4689-B94D-B4AA2B4A4636}" r:id="rId3"/>
  </w:font>
  <w:font w:name="Aptos">
    <w:charset w:val="00"/>
    <w:family w:val="swiss"/>
    <w:pitch w:val="variable"/>
    <w:sig w:usb0="20000287" w:usb1="00000003" w:usb2="00000000" w:usb3="00000000" w:csb0="0000019F" w:csb1="00000000"/>
    <w:embedRegular w:fontKey="{A53197EC-6805-4E92-91E7-9A8652FE3BCA}" r:id="rId4"/>
    <w:embedBold w:fontKey="{B244DFED-68AC-446B-8837-F0E547738825}" r:id="rId5"/>
    <w:embedItalic w:fontKey="{65CF1713-FCAD-46A9-95B4-E3B3E753264C}" r:id="rId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ACFCC214-8980-4FBC-ACB6-E08AF0297A51}"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2BE5" w:rsidRDefault="00EB0623" w14:paraId="000001B5" w14:textId="77777777">
    <w:pPr>
      <w:pBdr>
        <w:top w:val="nil"/>
        <w:left w:val="nil"/>
        <w:bottom w:val="nil"/>
        <w:right w:val="nil"/>
        <w:between w:val="nil"/>
      </w:pBdr>
      <w:tabs>
        <w:tab w:val="center" w:pos="4513"/>
        <w:tab w:val="right" w:pos="9026"/>
      </w:tabs>
      <w:jc w:val="right"/>
    </w:pPr>
    <w:r>
      <w:fldChar w:fldCharType="begin"/>
    </w:r>
    <w:r>
      <w:instrText>PAGE</w:instrText>
    </w:r>
    <w:r>
      <w:fldChar w:fldCharType="separate"/>
    </w:r>
    <w:r>
      <w:fldChar w:fldCharType="end"/>
    </w:r>
  </w:p>
  <w:p w:rsidR="00772BE5" w:rsidRDefault="00772BE5" w14:paraId="000001B6" w14:textId="77777777">
    <w:pPr>
      <w:pBdr>
        <w:top w:val="nil"/>
        <w:left w:val="nil"/>
        <w:bottom w:val="nil"/>
        <w:right w:val="nil"/>
        <w:between w:val="nil"/>
      </w:pBdr>
      <w:tabs>
        <w:tab w:val="center" w:pos="4513"/>
        <w:tab w:val="right" w:pos="9026"/>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2BE5" w:rsidRDefault="00772BE5" w14:paraId="000001B7" w14:textId="77777777">
    <w:pPr>
      <w:pBdr>
        <w:top w:val="nil"/>
        <w:left w:val="nil"/>
        <w:bottom w:val="nil"/>
        <w:right w:val="nil"/>
        <w:between w:val="nil"/>
      </w:pBdr>
      <w:tabs>
        <w:tab w:val="center" w:pos="4513"/>
        <w:tab w:val="right" w:pos="9026"/>
      </w:tabs>
      <w:jc w:val="right"/>
      <w:rPr>
        <w:sz w:val="16"/>
        <w:szCs w:val="16"/>
      </w:rPr>
    </w:pPr>
  </w:p>
  <w:p w:rsidR="00772BE5" w:rsidRDefault="00772BE5" w14:paraId="000001B8" w14:textId="77777777">
    <w:pPr>
      <w:pBdr>
        <w:top w:val="nil"/>
        <w:left w:val="nil"/>
        <w:bottom w:val="nil"/>
        <w:right w:val="nil"/>
        <w:between w:val="nil"/>
      </w:pBdr>
      <w:tabs>
        <w:tab w:val="center" w:pos="4513"/>
        <w:tab w:val="right" w:pos="9026"/>
      </w:tabs>
      <w:ind w:right="360"/>
      <w:rPr>
        <w:sz w:val="16"/>
        <w:szCs w:val="16"/>
      </w:rPr>
    </w:pPr>
  </w:p>
  <w:p w:rsidR="00772BE5" w:rsidRDefault="00772BE5" w14:paraId="000001B9" w14:textId="77777777">
    <w:pPr>
      <w:pBdr>
        <w:top w:val="nil"/>
        <w:left w:val="nil"/>
        <w:bottom w:val="nil"/>
        <w:right w:val="nil"/>
        <w:between w:val="nil"/>
      </w:pBdr>
      <w:tabs>
        <w:tab w:val="center" w:pos="4513"/>
        <w:tab w:val="right" w:pos="9026"/>
      </w:tabs>
      <w:ind w:right="360"/>
      <w:rPr>
        <w:sz w:val="16"/>
        <w:szCs w:val="16"/>
      </w:rPr>
    </w:pPr>
  </w:p>
  <w:p w:rsidR="00F5113B" w:rsidP="06ADB2B6" w:rsidRDefault="00EB0623" w14:paraId="58B63AE9" w14:textId="77777777">
    <w:pPr>
      <w:pBdr>
        <w:top w:val="nil"/>
        <w:left w:val="nil"/>
        <w:bottom w:val="nil"/>
        <w:right w:val="nil"/>
        <w:between w:val="nil"/>
      </w:pBdr>
      <w:tabs>
        <w:tab w:val="center" w:pos="4513"/>
        <w:tab w:val="right" w:pos="9026"/>
      </w:tabs>
      <w:spacing w:before="240" w:after="360"/>
      <w:ind w:right="360"/>
      <w:rPr>
        <w:sz w:val="16"/>
        <w:szCs w:val="16"/>
        <w:lang w:val="en-US"/>
      </w:rPr>
    </w:pPr>
    <w:r>
      <w:tab/>
    </w:r>
    <w:r w:rsidRPr="06ADB2B6">
      <w:rPr>
        <w:sz w:val="16"/>
        <w:szCs w:val="16"/>
        <w:lang w:val="en-US"/>
      </w:rPr>
      <w:fldChar w:fldCharType="begin"/>
    </w:r>
    <w:r w:rsidRPr="06ADB2B6">
      <w:rPr>
        <w:sz w:val="16"/>
        <w:szCs w:val="16"/>
      </w:rPr>
      <w:instrText>PAGE</w:instrText>
    </w:r>
    <w:r w:rsidRPr="06ADB2B6">
      <w:rPr>
        <w:sz w:val="16"/>
        <w:szCs w:val="16"/>
      </w:rPr>
      <w:fldChar w:fldCharType="separate"/>
    </w:r>
    <w:r w:rsidR="00F5113B">
      <w:rPr>
        <w:noProof/>
        <w:sz w:val="16"/>
        <w:szCs w:val="16"/>
      </w:rPr>
      <w:t>2</w:t>
    </w:r>
    <w:r w:rsidRPr="06ADB2B6">
      <w:rPr>
        <w:sz w:val="16"/>
        <w:szCs w:val="16"/>
        <w:lang w:val="en-US"/>
      </w:rPr>
      <w:fldChar w:fldCharType="end"/>
    </w:r>
  </w:p>
  <w:p w:rsidR="00772BE5" w:rsidP="06ADB2B6" w:rsidRDefault="00F5113B" w14:paraId="000001BA" w14:textId="61FEDFA0">
    <w:pPr>
      <w:pBdr>
        <w:top w:val="nil"/>
        <w:left w:val="nil"/>
        <w:bottom w:val="nil"/>
        <w:right w:val="nil"/>
        <w:between w:val="nil"/>
      </w:pBdr>
      <w:tabs>
        <w:tab w:val="center" w:pos="4513"/>
        <w:tab w:val="right" w:pos="9026"/>
      </w:tabs>
      <w:spacing w:before="240" w:after="360"/>
      <w:ind w:right="360"/>
      <w:rPr>
        <w:sz w:val="16"/>
        <w:szCs w:val="16"/>
        <w:lang w:val="en-US"/>
      </w:rPr>
    </w:pPr>
    <w:r w:rsidRPr="06ADB2B6">
      <w:rPr>
        <w:rFonts w:ascii="Aptos" w:hAnsi="Aptos" w:eastAsia="Aptos" w:cs="Aptos"/>
        <w:color w:val="632423" w:themeColor="accent2" w:themeShade="80"/>
        <w:sz w:val="16"/>
        <w:szCs w:val="16"/>
        <w:lang w:val="en-US"/>
      </w:rPr>
      <w:t xml:space="preserve">This policy is based on </w:t>
    </w:r>
    <w:proofErr w:type="spellStart"/>
    <w:r w:rsidRPr="06ADB2B6">
      <w:rPr>
        <w:rFonts w:ascii="Aptos" w:hAnsi="Aptos" w:eastAsia="Aptos" w:cs="Aptos"/>
        <w:color w:val="632423" w:themeColor="accent2" w:themeShade="80"/>
        <w:sz w:val="16"/>
        <w:szCs w:val="16"/>
        <w:lang w:val="en-US"/>
      </w:rPr>
      <w:t>SafeSchool</w:t>
    </w:r>
    <w:proofErr w:type="spellEnd"/>
    <w:r w:rsidRPr="06ADB2B6">
      <w:rPr>
        <w:rFonts w:ascii="Aptos" w:hAnsi="Aptos" w:eastAsia="Aptos" w:cs="Aptos"/>
        <w:color w:val="632423" w:themeColor="accent2" w:themeShade="80"/>
        <w:sz w:val="16"/>
        <w:szCs w:val="16"/>
        <w:lang w:val="en-US"/>
      </w:rPr>
      <w:t xml:space="preserve"> Whole School Allergy Management Policy (Benedict’s Law) update template April 2026</w:t>
    </w:r>
    <w:r w:rsidR="00EB062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0623" w:rsidRDefault="00EB0623" w14:paraId="2CFCCBB4" w14:textId="77777777">
      <w:r>
        <w:separator/>
      </w:r>
    </w:p>
  </w:footnote>
  <w:footnote w:type="continuationSeparator" w:id="0">
    <w:p w:rsidR="00EB0623" w:rsidRDefault="00EB0623" w14:paraId="46D005E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72BE5" w:rsidRDefault="00EB0623" w14:paraId="000001B3" w14:textId="77777777">
    <w:pPr>
      <w:pBdr>
        <w:top w:val="nil"/>
        <w:left w:val="nil"/>
        <w:bottom w:val="nil"/>
        <w:right w:val="nil"/>
        <w:between w:val="nil"/>
      </w:pBdr>
      <w:tabs>
        <w:tab w:val="center" w:pos="4513"/>
        <w:tab w:val="right" w:pos="9026"/>
      </w:tabs>
    </w:pPr>
    <w:r>
      <w:rPr>
        <w:noProof/>
      </w:rPr>
      <w:drawing>
        <wp:anchor distT="0" distB="0" distL="0" distR="0" simplePos="0" relativeHeight="251658240" behindDoc="1" locked="0" layoutInCell="1" hidden="0" allowOverlap="1" wp14:anchorId="6010D447" wp14:editId="07777777">
          <wp:simplePos x="0" y="0"/>
          <wp:positionH relativeFrom="page">
            <wp:posOffset>615</wp:posOffset>
          </wp:positionH>
          <wp:positionV relativeFrom="page">
            <wp:posOffset>0</wp:posOffset>
          </wp:positionV>
          <wp:extent cx="7558768" cy="10692000"/>
          <wp:effectExtent l="0" t="0" r="0" b="0"/>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58768" cy="106920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72BE5" w:rsidRDefault="00EB0623" w14:paraId="000001B4" w14:textId="77777777">
    <w:pPr>
      <w:pBdr>
        <w:top w:val="nil"/>
        <w:left w:val="nil"/>
        <w:bottom w:val="nil"/>
        <w:right w:val="nil"/>
        <w:between w:val="nil"/>
      </w:pBdr>
      <w:tabs>
        <w:tab w:val="center" w:pos="4513"/>
        <w:tab w:val="right" w:pos="9026"/>
      </w:tabs>
    </w:pPr>
    <w:r>
      <w:rPr>
        <w:noProof/>
      </w:rPr>
      <w:drawing>
        <wp:anchor distT="0" distB="0" distL="0" distR="0" simplePos="0" relativeHeight="251659264" behindDoc="1" locked="0" layoutInCell="1" hidden="0" allowOverlap="1" wp14:anchorId="14AD5DFD" wp14:editId="07777777">
          <wp:simplePos x="0" y="0"/>
          <wp:positionH relativeFrom="page">
            <wp:posOffset>0</wp:posOffset>
          </wp:positionH>
          <wp:positionV relativeFrom="page">
            <wp:posOffset>0</wp:posOffset>
          </wp:positionV>
          <wp:extent cx="7560000" cy="10692000"/>
          <wp:effectExtent l="0" t="0" r="0" b="0"/>
          <wp:wrapNone/>
          <wp:docPr id="4" name="image1.jpg" descr="A screenshot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screenshot of a phone&#10;&#10;Description automatically generated"/>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19BD"/>
    <w:multiLevelType w:val="multilevel"/>
    <w:tmpl w:val="387C5626"/>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03D67709"/>
    <w:multiLevelType w:val="multilevel"/>
    <w:tmpl w:val="FF54C92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553C76"/>
    <w:multiLevelType w:val="multilevel"/>
    <w:tmpl w:val="DEBA3CC8"/>
    <w:lvl w:ilvl="0">
      <w:start w:val="1"/>
      <w:numFmt w:val="decimal"/>
      <w:lvlText w:val="%1."/>
      <w:lvlJc w:val="left"/>
      <w:pPr>
        <w:ind w:left="720" w:hanging="360"/>
      </w:pPr>
      <w:rPr>
        <w:u w:val="none"/>
      </w:rPr>
    </w:lvl>
    <w:lvl w:ilvl="1">
      <w:start w:val="1"/>
      <w:numFmt w:val="bullet"/>
      <w:lvlText w:val=""/>
      <w:lvlJc w:val="left"/>
      <w:pPr>
        <w:ind w:left="1440" w:hanging="360"/>
      </w:pPr>
      <w:rPr>
        <w:rFonts w:hint="default" w:ascii="Wingdings" w:hAnsi="Wingdings"/>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92308CD"/>
    <w:multiLevelType w:val="multilevel"/>
    <w:tmpl w:val="0B621E06"/>
    <w:lvl w:ilvl="0">
      <w:start w:val="1"/>
      <w:numFmt w:val="bullet"/>
      <w:lvlText w:val=""/>
      <w:lvlJc w:val="left"/>
      <w:pPr>
        <w:ind w:left="1800" w:hanging="360"/>
      </w:pPr>
      <w:rPr>
        <w:rFonts w:hint="default" w:ascii="Wingdings" w:hAnsi="Wingdings"/>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4" w15:restartNumberingAfterBreak="0">
    <w:nsid w:val="0A2E17ED"/>
    <w:multiLevelType w:val="multilevel"/>
    <w:tmpl w:val="355A2C7E"/>
    <w:lvl w:ilvl="0">
      <w:start w:val="1"/>
      <w:numFmt w:val="bullet"/>
      <w:lvlText w:val=""/>
      <w:lvlJc w:val="left"/>
      <w:pPr>
        <w:ind w:left="1440" w:hanging="360"/>
      </w:pPr>
      <w:rPr>
        <w:rFonts w:hint="default" w:ascii="Wingdings" w:hAnsi="Wingdings"/>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0DD1D842"/>
    <w:multiLevelType w:val="multilevel"/>
    <w:tmpl w:val="EE98E0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DEDCEDC"/>
    <w:multiLevelType w:val="multilevel"/>
    <w:tmpl w:val="11F68ADA"/>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14082F94"/>
    <w:multiLevelType w:val="multilevel"/>
    <w:tmpl w:val="9932903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4365576"/>
    <w:multiLevelType w:val="multilevel"/>
    <w:tmpl w:val="73C0F89E"/>
    <w:lvl w:ilvl="0">
      <w:start w:val="1"/>
      <w:numFmt w:val="bullet"/>
      <w:lvlText w:val=""/>
      <w:lvlJc w:val="left"/>
      <w:pPr>
        <w:ind w:left="1440" w:hanging="360"/>
      </w:pPr>
      <w:rPr>
        <w:rFonts w:hint="default" w:ascii="Wingdings" w:hAnsi="Wingdings"/>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1943E0CB"/>
    <w:multiLevelType w:val="multilevel"/>
    <w:tmpl w:val="EF32FC12"/>
    <w:lvl w:ilvl="0">
      <w:start w:val="1"/>
      <w:numFmt w:val="bullet"/>
      <w:lvlText w:val=""/>
      <w:lvlJc w:val="left"/>
      <w:pPr>
        <w:ind w:left="1080" w:hanging="360"/>
      </w:pPr>
      <w:rPr>
        <w:rFonts w:hint="default" w:ascii="Wingdings" w:hAnsi="Wingdings"/>
      </w:r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0" w15:restartNumberingAfterBreak="0">
    <w:nsid w:val="1A19CBFB"/>
    <w:multiLevelType w:val="multilevel"/>
    <w:tmpl w:val="DCD8EDFC"/>
    <w:lvl w:ilvl="0">
      <w:start w:val="1"/>
      <w:numFmt w:val="bullet"/>
      <w:lvlText w:val=""/>
      <w:lvlJc w:val="left"/>
      <w:pPr>
        <w:ind w:left="1440" w:hanging="360"/>
      </w:pPr>
      <w:rPr>
        <w:rFonts w:hint="default" w:ascii="Wingdings" w:hAnsi="Wingdings"/>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2518E8BC"/>
    <w:multiLevelType w:val="multilevel"/>
    <w:tmpl w:val="1FDEF7EE"/>
    <w:lvl w:ilvl="0">
      <w:start w:val="1"/>
      <w:numFmt w:val="bullet"/>
      <w:lvlText w:val=""/>
      <w:lvlJc w:val="left"/>
      <w:pPr>
        <w:ind w:left="1800" w:hanging="360"/>
      </w:pPr>
      <w:rPr>
        <w:rFonts w:hint="default" w:ascii="Wingdings" w:hAnsi="Wingdings"/>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12" w15:restartNumberingAfterBreak="0">
    <w:nsid w:val="289BC8D4"/>
    <w:multiLevelType w:val="multilevel"/>
    <w:tmpl w:val="48D0D416"/>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2BAFAFE8"/>
    <w:multiLevelType w:val="multilevel"/>
    <w:tmpl w:val="DFF8E8A2"/>
    <w:lvl w:ilvl="0">
      <w:start w:val="1"/>
      <w:numFmt w:val="bullet"/>
      <w:lvlText w:val=""/>
      <w:lvlJc w:val="left"/>
      <w:pPr>
        <w:ind w:left="1440" w:hanging="360"/>
      </w:pPr>
      <w:rPr>
        <w:rFonts w:hint="default" w:ascii="Wingdings" w:hAnsi="Wingdings"/>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309AED54"/>
    <w:multiLevelType w:val="multilevel"/>
    <w:tmpl w:val="859C12DE"/>
    <w:lvl w:ilvl="0">
      <w:start w:val="1"/>
      <w:numFmt w:val="bullet"/>
      <w:lvlText w:val=""/>
      <w:lvlJc w:val="left"/>
      <w:pPr>
        <w:ind w:left="1440" w:hanging="360"/>
      </w:pPr>
      <w:rPr>
        <w:rFonts w:hint="default" w:ascii="Wingdings" w:hAnsi="Wingdings"/>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31AA30B5"/>
    <w:multiLevelType w:val="multilevel"/>
    <w:tmpl w:val="B4AEED5A"/>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31F78589"/>
    <w:multiLevelType w:val="multilevel"/>
    <w:tmpl w:val="68342CAC"/>
    <w:lvl w:ilvl="0">
      <w:start w:val="1"/>
      <w:numFmt w:val="bullet"/>
      <w:lvlText w:val=""/>
      <w:lvlJc w:val="left"/>
      <w:pPr>
        <w:ind w:left="1800" w:hanging="360"/>
      </w:pPr>
      <w:rPr>
        <w:rFonts w:hint="default" w:ascii="Wingdings" w:hAnsi="Wingdings"/>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17" w15:restartNumberingAfterBreak="0">
    <w:nsid w:val="35360901"/>
    <w:multiLevelType w:val="multilevel"/>
    <w:tmpl w:val="DD4676C0"/>
    <w:lvl w:ilvl="0">
      <w:start w:val="1"/>
      <w:numFmt w:val="bullet"/>
      <w:lvlText w:val="o"/>
      <w:lvlJc w:val="left"/>
      <w:pPr>
        <w:ind w:left="720" w:hanging="360"/>
      </w:pPr>
      <w:rPr>
        <w:u w:val="none"/>
      </w:rPr>
    </w:lvl>
    <w:lvl w:ilvl="1">
      <w:start w:val="1"/>
      <w:numFmt w:val="bullet"/>
      <w:lvlText w:val=""/>
      <w:lvlJc w:val="left"/>
      <w:pPr>
        <w:ind w:left="1440" w:hanging="360"/>
      </w:pPr>
      <w:rPr>
        <w:rFonts w:hint="default" w:ascii="Wingdings" w:hAnsi="Wingding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549E5E1"/>
    <w:multiLevelType w:val="multilevel"/>
    <w:tmpl w:val="EA7E9048"/>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364CC0B3"/>
    <w:multiLevelType w:val="hybridMultilevel"/>
    <w:tmpl w:val="DA6870F2"/>
    <w:lvl w:ilvl="0" w:tplc="6492B4F2">
      <w:start w:val="1"/>
      <w:numFmt w:val="bullet"/>
      <w:lvlText w:val=""/>
      <w:lvlJc w:val="left"/>
      <w:pPr>
        <w:ind w:left="720" w:hanging="360"/>
      </w:pPr>
      <w:rPr>
        <w:rFonts w:hint="default" w:ascii="Wingdings" w:hAnsi="Wingdings"/>
      </w:rPr>
    </w:lvl>
    <w:lvl w:ilvl="1" w:tplc="5A1C6492">
      <w:start w:val="1"/>
      <w:numFmt w:val="bullet"/>
      <w:lvlText w:val="o"/>
      <w:lvlJc w:val="left"/>
      <w:pPr>
        <w:ind w:left="1440" w:hanging="360"/>
      </w:pPr>
      <w:rPr>
        <w:rFonts w:hint="default" w:ascii="Courier New" w:hAnsi="Courier New"/>
      </w:rPr>
    </w:lvl>
    <w:lvl w:ilvl="2" w:tplc="B67655AA">
      <w:start w:val="1"/>
      <w:numFmt w:val="bullet"/>
      <w:lvlText w:val=""/>
      <w:lvlJc w:val="left"/>
      <w:pPr>
        <w:ind w:left="2160" w:hanging="360"/>
      </w:pPr>
      <w:rPr>
        <w:rFonts w:hint="default" w:ascii="Wingdings" w:hAnsi="Wingdings"/>
      </w:rPr>
    </w:lvl>
    <w:lvl w:ilvl="3" w:tplc="D854B55C">
      <w:start w:val="1"/>
      <w:numFmt w:val="bullet"/>
      <w:lvlText w:val=""/>
      <w:lvlJc w:val="left"/>
      <w:pPr>
        <w:ind w:left="2880" w:hanging="360"/>
      </w:pPr>
      <w:rPr>
        <w:rFonts w:hint="default" w:ascii="Symbol" w:hAnsi="Symbol"/>
      </w:rPr>
    </w:lvl>
    <w:lvl w:ilvl="4" w:tplc="073829FA">
      <w:start w:val="1"/>
      <w:numFmt w:val="bullet"/>
      <w:lvlText w:val="o"/>
      <w:lvlJc w:val="left"/>
      <w:pPr>
        <w:ind w:left="3600" w:hanging="360"/>
      </w:pPr>
      <w:rPr>
        <w:rFonts w:hint="default" w:ascii="Courier New" w:hAnsi="Courier New"/>
      </w:rPr>
    </w:lvl>
    <w:lvl w:ilvl="5" w:tplc="DD0A6F8E">
      <w:start w:val="1"/>
      <w:numFmt w:val="bullet"/>
      <w:lvlText w:val=""/>
      <w:lvlJc w:val="left"/>
      <w:pPr>
        <w:ind w:left="4320" w:hanging="360"/>
      </w:pPr>
      <w:rPr>
        <w:rFonts w:hint="default" w:ascii="Wingdings" w:hAnsi="Wingdings"/>
      </w:rPr>
    </w:lvl>
    <w:lvl w:ilvl="6" w:tplc="3A8C69F0">
      <w:start w:val="1"/>
      <w:numFmt w:val="bullet"/>
      <w:lvlText w:val=""/>
      <w:lvlJc w:val="left"/>
      <w:pPr>
        <w:ind w:left="5040" w:hanging="360"/>
      </w:pPr>
      <w:rPr>
        <w:rFonts w:hint="default" w:ascii="Symbol" w:hAnsi="Symbol"/>
      </w:rPr>
    </w:lvl>
    <w:lvl w:ilvl="7" w:tplc="9EF6C7E6">
      <w:start w:val="1"/>
      <w:numFmt w:val="bullet"/>
      <w:lvlText w:val="o"/>
      <w:lvlJc w:val="left"/>
      <w:pPr>
        <w:ind w:left="5760" w:hanging="360"/>
      </w:pPr>
      <w:rPr>
        <w:rFonts w:hint="default" w:ascii="Courier New" w:hAnsi="Courier New"/>
      </w:rPr>
    </w:lvl>
    <w:lvl w:ilvl="8" w:tplc="5336CF86">
      <w:start w:val="1"/>
      <w:numFmt w:val="bullet"/>
      <w:lvlText w:val=""/>
      <w:lvlJc w:val="left"/>
      <w:pPr>
        <w:ind w:left="6480" w:hanging="360"/>
      </w:pPr>
      <w:rPr>
        <w:rFonts w:hint="default" w:ascii="Wingdings" w:hAnsi="Wingdings"/>
      </w:rPr>
    </w:lvl>
  </w:abstractNum>
  <w:abstractNum w:abstractNumId="20" w15:restartNumberingAfterBreak="0">
    <w:nsid w:val="3B825092"/>
    <w:multiLevelType w:val="multilevel"/>
    <w:tmpl w:val="24A06BBA"/>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3B990F6B"/>
    <w:multiLevelType w:val="multilevel"/>
    <w:tmpl w:val="7E5AA870"/>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400919A4"/>
    <w:multiLevelType w:val="multilevel"/>
    <w:tmpl w:val="FC96A3C4"/>
    <w:lvl w:ilvl="0">
      <w:start w:val="1"/>
      <w:numFmt w:val="bullet"/>
      <w:lvlText w:val=""/>
      <w:lvlJc w:val="left"/>
      <w:pPr>
        <w:ind w:left="720" w:hanging="360"/>
      </w:pPr>
      <w:rPr>
        <w:rFonts w:hint="default" w:ascii="Wingdings" w:hAnsi="Wingdings"/>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32ACDDA"/>
    <w:multiLevelType w:val="hybridMultilevel"/>
    <w:tmpl w:val="A7B4402C"/>
    <w:lvl w:ilvl="0" w:tplc="3EEE87EE">
      <w:start w:val="1"/>
      <w:numFmt w:val="bullet"/>
      <w:lvlText w:val=""/>
      <w:lvlJc w:val="left"/>
      <w:pPr>
        <w:ind w:left="720" w:hanging="360"/>
      </w:pPr>
      <w:rPr>
        <w:rFonts w:hint="default" w:ascii="Wingdings" w:hAnsi="Wingdings"/>
      </w:rPr>
    </w:lvl>
    <w:lvl w:ilvl="1" w:tplc="5066E4F4">
      <w:start w:val="1"/>
      <w:numFmt w:val="bullet"/>
      <w:lvlText w:val="o"/>
      <w:lvlJc w:val="left"/>
      <w:pPr>
        <w:ind w:left="1440" w:hanging="360"/>
      </w:pPr>
      <w:rPr>
        <w:rFonts w:hint="default" w:ascii="Courier New" w:hAnsi="Courier New"/>
      </w:rPr>
    </w:lvl>
    <w:lvl w:ilvl="2" w:tplc="0516805A">
      <w:start w:val="1"/>
      <w:numFmt w:val="bullet"/>
      <w:lvlText w:val=""/>
      <w:lvlJc w:val="left"/>
      <w:pPr>
        <w:ind w:left="2160" w:hanging="360"/>
      </w:pPr>
      <w:rPr>
        <w:rFonts w:hint="default" w:ascii="Wingdings" w:hAnsi="Wingdings"/>
      </w:rPr>
    </w:lvl>
    <w:lvl w:ilvl="3" w:tplc="9080F30C">
      <w:start w:val="1"/>
      <w:numFmt w:val="bullet"/>
      <w:lvlText w:val=""/>
      <w:lvlJc w:val="left"/>
      <w:pPr>
        <w:ind w:left="2880" w:hanging="360"/>
      </w:pPr>
      <w:rPr>
        <w:rFonts w:hint="default" w:ascii="Symbol" w:hAnsi="Symbol"/>
      </w:rPr>
    </w:lvl>
    <w:lvl w:ilvl="4" w:tplc="AFE2E4D2">
      <w:start w:val="1"/>
      <w:numFmt w:val="bullet"/>
      <w:lvlText w:val="o"/>
      <w:lvlJc w:val="left"/>
      <w:pPr>
        <w:ind w:left="3600" w:hanging="360"/>
      </w:pPr>
      <w:rPr>
        <w:rFonts w:hint="default" w:ascii="Courier New" w:hAnsi="Courier New"/>
      </w:rPr>
    </w:lvl>
    <w:lvl w:ilvl="5" w:tplc="C99CEF0E">
      <w:start w:val="1"/>
      <w:numFmt w:val="bullet"/>
      <w:lvlText w:val=""/>
      <w:lvlJc w:val="left"/>
      <w:pPr>
        <w:ind w:left="4320" w:hanging="360"/>
      </w:pPr>
      <w:rPr>
        <w:rFonts w:hint="default" w:ascii="Wingdings" w:hAnsi="Wingdings"/>
      </w:rPr>
    </w:lvl>
    <w:lvl w:ilvl="6" w:tplc="7D9AFBA4">
      <w:start w:val="1"/>
      <w:numFmt w:val="bullet"/>
      <w:lvlText w:val=""/>
      <w:lvlJc w:val="left"/>
      <w:pPr>
        <w:ind w:left="5040" w:hanging="360"/>
      </w:pPr>
      <w:rPr>
        <w:rFonts w:hint="default" w:ascii="Symbol" w:hAnsi="Symbol"/>
      </w:rPr>
    </w:lvl>
    <w:lvl w:ilvl="7" w:tplc="575CC386">
      <w:start w:val="1"/>
      <w:numFmt w:val="bullet"/>
      <w:lvlText w:val="o"/>
      <w:lvlJc w:val="left"/>
      <w:pPr>
        <w:ind w:left="5760" w:hanging="360"/>
      </w:pPr>
      <w:rPr>
        <w:rFonts w:hint="default" w:ascii="Courier New" w:hAnsi="Courier New"/>
      </w:rPr>
    </w:lvl>
    <w:lvl w:ilvl="8" w:tplc="6CDE222C">
      <w:start w:val="1"/>
      <w:numFmt w:val="bullet"/>
      <w:lvlText w:val=""/>
      <w:lvlJc w:val="left"/>
      <w:pPr>
        <w:ind w:left="6480" w:hanging="360"/>
      </w:pPr>
      <w:rPr>
        <w:rFonts w:hint="default" w:ascii="Wingdings" w:hAnsi="Wingdings"/>
      </w:rPr>
    </w:lvl>
  </w:abstractNum>
  <w:abstractNum w:abstractNumId="24" w15:restartNumberingAfterBreak="0">
    <w:nsid w:val="471E2EEA"/>
    <w:multiLevelType w:val="multilevel"/>
    <w:tmpl w:val="121631DA"/>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5" w15:restartNumberingAfterBreak="0">
    <w:nsid w:val="475F78D7"/>
    <w:multiLevelType w:val="multilevel"/>
    <w:tmpl w:val="7E062EC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7D4D05D"/>
    <w:multiLevelType w:val="multilevel"/>
    <w:tmpl w:val="BFA841DE"/>
    <w:lvl w:ilvl="0">
      <w:start w:val="1"/>
      <w:numFmt w:val="bullet"/>
      <w:lvlText w:val=""/>
      <w:lvlJc w:val="left"/>
      <w:pPr>
        <w:ind w:left="1440" w:hanging="360"/>
      </w:pPr>
      <w:rPr>
        <w:rFonts w:hint="default" w:ascii="Wingdings" w:hAnsi="Wingdings"/>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4F2051AD"/>
    <w:multiLevelType w:val="multilevel"/>
    <w:tmpl w:val="D4E4C38C"/>
    <w:lvl w:ilvl="0">
      <w:start w:val="1"/>
      <w:numFmt w:val="bullet"/>
      <w:lvlText w:val=""/>
      <w:lvlJc w:val="left"/>
      <w:pPr>
        <w:ind w:left="720" w:hanging="360"/>
      </w:pPr>
      <w:rPr>
        <w:rFonts w:hint="default" w:ascii="Wingdings" w:hAnsi="Wingdings"/>
        <w:u w:val="none"/>
      </w:rPr>
    </w:lvl>
    <w:lvl w:ilvl="1">
      <w:start w:val="1"/>
      <w:numFmt w:val="bullet"/>
      <w:lvlText w:val=""/>
      <w:lvlJc w:val="left"/>
      <w:pPr>
        <w:ind w:left="1440" w:hanging="360"/>
      </w:pPr>
      <w:rPr>
        <w:rFonts w:hint="default" w:ascii="Wingdings" w:hAnsi="Wingding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3188964"/>
    <w:multiLevelType w:val="multilevel"/>
    <w:tmpl w:val="A4B2E2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320118C"/>
    <w:multiLevelType w:val="multilevel"/>
    <w:tmpl w:val="0F2A2758"/>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0" w15:restartNumberingAfterBreak="0">
    <w:nsid w:val="56CB1E30"/>
    <w:multiLevelType w:val="multilevel"/>
    <w:tmpl w:val="EDF8DEF6"/>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5B131DDE"/>
    <w:multiLevelType w:val="multilevel"/>
    <w:tmpl w:val="F9FA6F52"/>
    <w:lvl w:ilvl="0">
      <w:start w:val="1"/>
      <w:numFmt w:val="bullet"/>
      <w:lvlText w:val=""/>
      <w:lvlJc w:val="left"/>
      <w:pPr>
        <w:ind w:left="1440" w:hanging="360"/>
      </w:pPr>
      <w:rPr>
        <w:rFonts w:hint="default" w:ascii="Wingdings" w:hAnsi="Wingdings"/>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15:restartNumberingAfterBreak="0">
    <w:nsid w:val="5B5A260A"/>
    <w:multiLevelType w:val="multilevel"/>
    <w:tmpl w:val="77848E16"/>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3" w15:restartNumberingAfterBreak="0">
    <w:nsid w:val="5D8D383A"/>
    <w:multiLevelType w:val="multilevel"/>
    <w:tmpl w:val="7416DCCC"/>
    <w:lvl w:ilvl="0">
      <w:start w:val="1"/>
      <w:numFmt w:val="decimal"/>
      <w:lvlText w:val="%1."/>
      <w:lvlJc w:val="left"/>
      <w:pPr>
        <w:ind w:left="720" w:hanging="360"/>
      </w:pPr>
      <w:rPr>
        <w:u w:val="none"/>
      </w:rPr>
    </w:lvl>
    <w:lvl w:ilvl="1">
      <w:start w:val="1"/>
      <w:numFmt w:val="decimal"/>
      <w:lvlText w:val="%1.%2."/>
      <w:lvlJc w:val="left"/>
      <w:pPr>
        <w:ind w:left="1440" w:hanging="360"/>
      </w:pPr>
      <w:rPr>
        <w:u w:val="none"/>
      </w:rPr>
    </w:lvl>
    <w:lvl w:ilvl="2">
      <w:start w:val="1"/>
      <w:numFmt w:val="decimal"/>
      <w:lvlText w:val="%1.%2.%3."/>
      <w:lvlJc w:val="left"/>
      <w:pPr>
        <w:ind w:left="2160" w:hanging="360"/>
      </w:pPr>
      <w:rPr>
        <w:u w:val="none"/>
      </w:rPr>
    </w:lvl>
    <w:lvl w:ilvl="3">
      <w:start w:val="1"/>
      <w:numFmt w:val="decimal"/>
      <w:lvlText w:val="%1.%2.%3.%4."/>
      <w:lvlJc w:val="left"/>
      <w:pPr>
        <w:ind w:left="2880" w:hanging="360"/>
      </w:pPr>
      <w:rPr>
        <w:u w:val="none"/>
      </w:rPr>
    </w:lvl>
    <w:lvl w:ilvl="4">
      <w:start w:val="1"/>
      <w:numFmt w:val="decimal"/>
      <w:lvlText w:val="%1.%2.%3.%4.%5."/>
      <w:lvlJc w:val="left"/>
      <w:pPr>
        <w:ind w:left="3600" w:hanging="360"/>
      </w:pPr>
      <w:rPr>
        <w:u w:val="none"/>
      </w:rPr>
    </w:lvl>
    <w:lvl w:ilvl="5">
      <w:start w:val="1"/>
      <w:numFmt w:val="decimal"/>
      <w:lvlText w:val="%1.%2.%3.%4.%5.%6."/>
      <w:lvlJc w:val="left"/>
      <w:pPr>
        <w:ind w:left="4320" w:hanging="360"/>
      </w:pPr>
      <w:rPr>
        <w:u w:val="none"/>
      </w:rPr>
    </w:lvl>
    <w:lvl w:ilvl="6">
      <w:start w:val="1"/>
      <w:numFmt w:val="decimal"/>
      <w:lvlText w:val="%1.%2.%3.%4.%5.%6.%7."/>
      <w:lvlJc w:val="left"/>
      <w:pPr>
        <w:ind w:left="5040" w:hanging="360"/>
      </w:pPr>
      <w:rPr>
        <w:u w:val="none"/>
      </w:rPr>
    </w:lvl>
    <w:lvl w:ilvl="7">
      <w:start w:val="1"/>
      <w:numFmt w:val="decimal"/>
      <w:lvlText w:val="%1.%2.%3.%4.%5.%6.%7.%8."/>
      <w:lvlJc w:val="left"/>
      <w:pPr>
        <w:ind w:left="5760" w:hanging="360"/>
      </w:pPr>
      <w:rPr>
        <w:u w:val="none"/>
      </w:rPr>
    </w:lvl>
    <w:lvl w:ilvl="8">
      <w:start w:val="1"/>
      <w:numFmt w:val="decimal"/>
      <w:lvlText w:val="%1.%2.%3.%4.%5.%6.%7.%8.%9."/>
      <w:lvlJc w:val="left"/>
      <w:pPr>
        <w:ind w:left="6480" w:hanging="360"/>
      </w:pPr>
      <w:rPr>
        <w:u w:val="none"/>
      </w:rPr>
    </w:lvl>
  </w:abstractNum>
  <w:abstractNum w:abstractNumId="34" w15:restartNumberingAfterBreak="0">
    <w:nsid w:val="61767587"/>
    <w:multiLevelType w:val="multilevel"/>
    <w:tmpl w:val="7BA02D0A"/>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61AD90DA"/>
    <w:multiLevelType w:val="multilevel"/>
    <w:tmpl w:val="6876E30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3A6ED64"/>
    <w:multiLevelType w:val="hybridMultilevel"/>
    <w:tmpl w:val="B1FA7A8E"/>
    <w:lvl w:ilvl="0" w:tplc="29BC7374">
      <w:start w:val="1"/>
      <w:numFmt w:val="bullet"/>
      <w:lvlText w:val=""/>
      <w:lvlJc w:val="left"/>
      <w:pPr>
        <w:ind w:left="720" w:hanging="360"/>
      </w:pPr>
      <w:rPr>
        <w:rFonts w:hint="default" w:ascii="Wingdings" w:hAnsi="Wingdings"/>
      </w:rPr>
    </w:lvl>
    <w:lvl w:ilvl="1" w:tplc="A62ED2A2">
      <w:start w:val="1"/>
      <w:numFmt w:val="bullet"/>
      <w:lvlText w:val="o"/>
      <w:lvlJc w:val="left"/>
      <w:pPr>
        <w:ind w:left="1440" w:hanging="360"/>
      </w:pPr>
      <w:rPr>
        <w:rFonts w:hint="default" w:ascii="Courier New" w:hAnsi="Courier New"/>
      </w:rPr>
    </w:lvl>
    <w:lvl w:ilvl="2" w:tplc="19088A46">
      <w:start w:val="1"/>
      <w:numFmt w:val="bullet"/>
      <w:lvlText w:val=""/>
      <w:lvlJc w:val="left"/>
      <w:pPr>
        <w:ind w:left="2160" w:hanging="360"/>
      </w:pPr>
      <w:rPr>
        <w:rFonts w:hint="default" w:ascii="Wingdings" w:hAnsi="Wingdings"/>
      </w:rPr>
    </w:lvl>
    <w:lvl w:ilvl="3" w:tplc="07CA26AC">
      <w:start w:val="1"/>
      <w:numFmt w:val="bullet"/>
      <w:lvlText w:val=""/>
      <w:lvlJc w:val="left"/>
      <w:pPr>
        <w:ind w:left="2880" w:hanging="360"/>
      </w:pPr>
      <w:rPr>
        <w:rFonts w:hint="default" w:ascii="Symbol" w:hAnsi="Symbol"/>
      </w:rPr>
    </w:lvl>
    <w:lvl w:ilvl="4" w:tplc="12628E28">
      <w:start w:val="1"/>
      <w:numFmt w:val="bullet"/>
      <w:lvlText w:val="o"/>
      <w:lvlJc w:val="left"/>
      <w:pPr>
        <w:ind w:left="3600" w:hanging="360"/>
      </w:pPr>
      <w:rPr>
        <w:rFonts w:hint="default" w:ascii="Courier New" w:hAnsi="Courier New"/>
      </w:rPr>
    </w:lvl>
    <w:lvl w:ilvl="5" w:tplc="234C98B4">
      <w:start w:val="1"/>
      <w:numFmt w:val="bullet"/>
      <w:lvlText w:val=""/>
      <w:lvlJc w:val="left"/>
      <w:pPr>
        <w:ind w:left="4320" w:hanging="360"/>
      </w:pPr>
      <w:rPr>
        <w:rFonts w:hint="default" w:ascii="Wingdings" w:hAnsi="Wingdings"/>
      </w:rPr>
    </w:lvl>
    <w:lvl w:ilvl="6" w:tplc="DE34EBB0">
      <w:start w:val="1"/>
      <w:numFmt w:val="bullet"/>
      <w:lvlText w:val=""/>
      <w:lvlJc w:val="left"/>
      <w:pPr>
        <w:ind w:left="5040" w:hanging="360"/>
      </w:pPr>
      <w:rPr>
        <w:rFonts w:hint="default" w:ascii="Symbol" w:hAnsi="Symbol"/>
      </w:rPr>
    </w:lvl>
    <w:lvl w:ilvl="7" w:tplc="509CD6D2">
      <w:start w:val="1"/>
      <w:numFmt w:val="bullet"/>
      <w:lvlText w:val="o"/>
      <w:lvlJc w:val="left"/>
      <w:pPr>
        <w:ind w:left="5760" w:hanging="360"/>
      </w:pPr>
      <w:rPr>
        <w:rFonts w:hint="default" w:ascii="Courier New" w:hAnsi="Courier New"/>
      </w:rPr>
    </w:lvl>
    <w:lvl w:ilvl="8" w:tplc="D71CD6F6">
      <w:start w:val="1"/>
      <w:numFmt w:val="bullet"/>
      <w:lvlText w:val=""/>
      <w:lvlJc w:val="left"/>
      <w:pPr>
        <w:ind w:left="6480" w:hanging="360"/>
      </w:pPr>
      <w:rPr>
        <w:rFonts w:hint="default" w:ascii="Wingdings" w:hAnsi="Wingdings"/>
      </w:rPr>
    </w:lvl>
  </w:abstractNum>
  <w:abstractNum w:abstractNumId="37" w15:restartNumberingAfterBreak="0">
    <w:nsid w:val="63FB7242"/>
    <w:multiLevelType w:val="multilevel"/>
    <w:tmpl w:val="7E48F6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64413AA"/>
    <w:multiLevelType w:val="multilevel"/>
    <w:tmpl w:val="6E6A700A"/>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9" w15:restartNumberingAfterBreak="0">
    <w:nsid w:val="6998290D"/>
    <w:multiLevelType w:val="multilevel"/>
    <w:tmpl w:val="34D2C71A"/>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0" w15:restartNumberingAfterBreak="0">
    <w:nsid w:val="6A612156"/>
    <w:multiLevelType w:val="multilevel"/>
    <w:tmpl w:val="937EC4B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BDB02A2"/>
    <w:multiLevelType w:val="hybridMultilevel"/>
    <w:tmpl w:val="5EB83B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DC14F02"/>
    <w:multiLevelType w:val="multilevel"/>
    <w:tmpl w:val="F288E7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DC67FA6"/>
    <w:multiLevelType w:val="multilevel"/>
    <w:tmpl w:val="2C16C99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E95E8C6"/>
    <w:multiLevelType w:val="multilevel"/>
    <w:tmpl w:val="7AD4A16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021B241"/>
    <w:multiLevelType w:val="multilevel"/>
    <w:tmpl w:val="A4CC9A4C"/>
    <w:lvl w:ilvl="0">
      <w:start w:val="1"/>
      <w:numFmt w:val="bullet"/>
      <w:lvlText w:val="●"/>
      <w:lvlJc w:val="left"/>
      <w:pPr>
        <w:ind w:left="720" w:hanging="360"/>
      </w:pPr>
      <w:rPr>
        <w:u w:val="none"/>
      </w:rPr>
    </w:lvl>
    <w:lvl w:ilvl="1">
      <w:start w:val="1"/>
      <w:numFmt w:val="bullet"/>
      <w:lvlText w:val=""/>
      <w:lvlJc w:val="left"/>
      <w:pPr>
        <w:ind w:left="1440" w:hanging="360"/>
      </w:pPr>
      <w:rPr>
        <w:rFonts w:hint="default" w:ascii="Wingdings" w:hAnsi="Wingding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1EA0078"/>
    <w:multiLevelType w:val="multilevel"/>
    <w:tmpl w:val="990CCFEE"/>
    <w:lvl w:ilvl="0">
      <w:start w:val="1"/>
      <w:numFmt w:val="bullet"/>
      <w:lvlText w:val=""/>
      <w:lvlJc w:val="left"/>
      <w:pPr>
        <w:ind w:left="720" w:hanging="360"/>
      </w:pPr>
      <w:rPr>
        <w:rFonts w:hint="default" w:ascii="Wingdings" w:hAnsi="Wingdings"/>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7667D07"/>
    <w:multiLevelType w:val="multilevel"/>
    <w:tmpl w:val="4AC4C9EC"/>
    <w:lvl w:ilvl="0">
      <w:start w:val="1"/>
      <w:numFmt w:val="bullet"/>
      <w:lvlText w:val=""/>
      <w:lvlJc w:val="left"/>
      <w:pPr>
        <w:ind w:left="720" w:hanging="360"/>
      </w:pPr>
      <w:rPr>
        <w:rFonts w:hint="default" w:ascii="Wingdings" w:hAnsi="Wingdings"/>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942C1D7"/>
    <w:multiLevelType w:val="multilevel"/>
    <w:tmpl w:val="021AF3BE"/>
    <w:lvl w:ilvl="0">
      <w:start w:val="1"/>
      <w:numFmt w:val="bullet"/>
      <w:lvlText w:val=""/>
      <w:lvlJc w:val="left"/>
      <w:pPr>
        <w:ind w:left="720" w:hanging="360"/>
      </w:pPr>
      <w:rPr>
        <w:rFonts w:hint="default" w:ascii="Wingdings" w:hAnsi="Wingding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9" w15:restartNumberingAfterBreak="0">
    <w:nsid w:val="7ED1DA05"/>
    <w:multiLevelType w:val="hybridMultilevel"/>
    <w:tmpl w:val="2A0EB5DC"/>
    <w:lvl w:ilvl="0" w:tplc="31AA9CD2">
      <w:start w:val="1"/>
      <w:numFmt w:val="bullet"/>
      <w:lvlText w:val=""/>
      <w:lvlJc w:val="left"/>
      <w:pPr>
        <w:ind w:left="720" w:hanging="360"/>
      </w:pPr>
      <w:rPr>
        <w:rFonts w:hint="default" w:ascii="Wingdings" w:hAnsi="Wingdings"/>
      </w:rPr>
    </w:lvl>
    <w:lvl w:ilvl="1" w:tplc="C6147180">
      <w:start w:val="1"/>
      <w:numFmt w:val="bullet"/>
      <w:lvlText w:val="o"/>
      <w:lvlJc w:val="left"/>
      <w:pPr>
        <w:ind w:left="1440" w:hanging="360"/>
      </w:pPr>
      <w:rPr>
        <w:rFonts w:hint="default" w:ascii="Courier New" w:hAnsi="Courier New"/>
      </w:rPr>
    </w:lvl>
    <w:lvl w:ilvl="2" w:tplc="AA0ADA9E">
      <w:start w:val="1"/>
      <w:numFmt w:val="bullet"/>
      <w:lvlText w:val=""/>
      <w:lvlJc w:val="left"/>
      <w:pPr>
        <w:ind w:left="2160" w:hanging="360"/>
      </w:pPr>
      <w:rPr>
        <w:rFonts w:hint="default" w:ascii="Wingdings" w:hAnsi="Wingdings"/>
      </w:rPr>
    </w:lvl>
    <w:lvl w:ilvl="3" w:tplc="8C44ADB2">
      <w:start w:val="1"/>
      <w:numFmt w:val="bullet"/>
      <w:lvlText w:val=""/>
      <w:lvlJc w:val="left"/>
      <w:pPr>
        <w:ind w:left="2880" w:hanging="360"/>
      </w:pPr>
      <w:rPr>
        <w:rFonts w:hint="default" w:ascii="Symbol" w:hAnsi="Symbol"/>
      </w:rPr>
    </w:lvl>
    <w:lvl w:ilvl="4" w:tplc="1248B82E">
      <w:start w:val="1"/>
      <w:numFmt w:val="bullet"/>
      <w:lvlText w:val="o"/>
      <w:lvlJc w:val="left"/>
      <w:pPr>
        <w:ind w:left="3600" w:hanging="360"/>
      </w:pPr>
      <w:rPr>
        <w:rFonts w:hint="default" w:ascii="Courier New" w:hAnsi="Courier New"/>
      </w:rPr>
    </w:lvl>
    <w:lvl w:ilvl="5" w:tplc="686212C8">
      <w:start w:val="1"/>
      <w:numFmt w:val="bullet"/>
      <w:lvlText w:val=""/>
      <w:lvlJc w:val="left"/>
      <w:pPr>
        <w:ind w:left="4320" w:hanging="360"/>
      </w:pPr>
      <w:rPr>
        <w:rFonts w:hint="default" w:ascii="Wingdings" w:hAnsi="Wingdings"/>
      </w:rPr>
    </w:lvl>
    <w:lvl w:ilvl="6" w:tplc="C8E8E172">
      <w:start w:val="1"/>
      <w:numFmt w:val="bullet"/>
      <w:lvlText w:val=""/>
      <w:lvlJc w:val="left"/>
      <w:pPr>
        <w:ind w:left="5040" w:hanging="360"/>
      </w:pPr>
      <w:rPr>
        <w:rFonts w:hint="default" w:ascii="Symbol" w:hAnsi="Symbol"/>
      </w:rPr>
    </w:lvl>
    <w:lvl w:ilvl="7" w:tplc="89EC8FE2">
      <w:start w:val="1"/>
      <w:numFmt w:val="bullet"/>
      <w:lvlText w:val="o"/>
      <w:lvlJc w:val="left"/>
      <w:pPr>
        <w:ind w:left="5760" w:hanging="360"/>
      </w:pPr>
      <w:rPr>
        <w:rFonts w:hint="default" w:ascii="Courier New" w:hAnsi="Courier New"/>
      </w:rPr>
    </w:lvl>
    <w:lvl w:ilvl="8" w:tplc="496AD7F0">
      <w:start w:val="1"/>
      <w:numFmt w:val="bullet"/>
      <w:lvlText w:val=""/>
      <w:lvlJc w:val="left"/>
      <w:pPr>
        <w:ind w:left="6480" w:hanging="360"/>
      </w:pPr>
      <w:rPr>
        <w:rFonts w:hint="default" w:ascii="Wingdings" w:hAnsi="Wingdings"/>
      </w:rPr>
    </w:lvl>
  </w:abstractNum>
  <w:num w:numId="1" w16cid:durableId="1531185502">
    <w:abstractNumId w:val="30"/>
  </w:num>
  <w:num w:numId="2" w16cid:durableId="41563632">
    <w:abstractNumId w:val="6"/>
  </w:num>
  <w:num w:numId="3" w16cid:durableId="1862544950">
    <w:abstractNumId w:val="39"/>
  </w:num>
  <w:num w:numId="4" w16cid:durableId="462698537">
    <w:abstractNumId w:val="29"/>
  </w:num>
  <w:num w:numId="5" w16cid:durableId="1861550315">
    <w:abstractNumId w:val="15"/>
  </w:num>
  <w:num w:numId="6" w16cid:durableId="812865823">
    <w:abstractNumId w:val="0"/>
  </w:num>
  <w:num w:numId="7" w16cid:durableId="850024349">
    <w:abstractNumId w:val="9"/>
  </w:num>
  <w:num w:numId="8" w16cid:durableId="1915971117">
    <w:abstractNumId w:val="12"/>
  </w:num>
  <w:num w:numId="9" w16cid:durableId="594946610">
    <w:abstractNumId w:val="32"/>
  </w:num>
  <w:num w:numId="10" w16cid:durableId="1831093291">
    <w:abstractNumId w:val="34"/>
  </w:num>
  <w:num w:numId="11" w16cid:durableId="1005547753">
    <w:abstractNumId w:val="24"/>
  </w:num>
  <w:num w:numId="12" w16cid:durableId="1025063428">
    <w:abstractNumId w:val="20"/>
  </w:num>
  <w:num w:numId="13" w16cid:durableId="1553688771">
    <w:abstractNumId w:val="21"/>
  </w:num>
  <w:num w:numId="14" w16cid:durableId="1900625002">
    <w:abstractNumId w:val="48"/>
  </w:num>
  <w:num w:numId="15" w16cid:durableId="1942373086">
    <w:abstractNumId w:val="19"/>
  </w:num>
  <w:num w:numId="16" w16cid:durableId="2011442479">
    <w:abstractNumId w:val="49"/>
  </w:num>
  <w:num w:numId="17" w16cid:durableId="1679697154">
    <w:abstractNumId w:val="18"/>
  </w:num>
  <w:num w:numId="18" w16cid:durableId="734085094">
    <w:abstractNumId w:val="23"/>
  </w:num>
  <w:num w:numId="19" w16cid:durableId="508177651">
    <w:abstractNumId w:val="38"/>
  </w:num>
  <w:num w:numId="20" w16cid:durableId="1441417833">
    <w:abstractNumId w:val="36"/>
  </w:num>
  <w:num w:numId="21" w16cid:durableId="2146467497">
    <w:abstractNumId w:val="16"/>
  </w:num>
  <w:num w:numId="22" w16cid:durableId="658969342">
    <w:abstractNumId w:val="47"/>
  </w:num>
  <w:num w:numId="23" w16cid:durableId="1772779861">
    <w:abstractNumId w:val="8"/>
  </w:num>
  <w:num w:numId="24" w16cid:durableId="894465233">
    <w:abstractNumId w:val="14"/>
  </w:num>
  <w:num w:numId="25" w16cid:durableId="714619738">
    <w:abstractNumId w:val="10"/>
  </w:num>
  <w:num w:numId="26" w16cid:durableId="1548954100">
    <w:abstractNumId w:val="44"/>
  </w:num>
  <w:num w:numId="27" w16cid:durableId="1073240579">
    <w:abstractNumId w:val="3"/>
  </w:num>
  <w:num w:numId="28" w16cid:durableId="1766412911">
    <w:abstractNumId w:val="2"/>
  </w:num>
  <w:num w:numId="29" w16cid:durableId="1742287704">
    <w:abstractNumId w:val="46"/>
  </w:num>
  <w:num w:numId="30" w16cid:durableId="1848325704">
    <w:abstractNumId w:val="37"/>
  </w:num>
  <w:num w:numId="31" w16cid:durableId="17705364">
    <w:abstractNumId w:val="28"/>
  </w:num>
  <w:num w:numId="32" w16cid:durableId="1007945607">
    <w:abstractNumId w:val="43"/>
  </w:num>
  <w:num w:numId="33" w16cid:durableId="2003122619">
    <w:abstractNumId w:val="11"/>
  </w:num>
  <w:num w:numId="34" w16cid:durableId="106512515">
    <w:abstractNumId w:val="22"/>
  </w:num>
  <w:num w:numId="35" w16cid:durableId="1028675672">
    <w:abstractNumId w:val="40"/>
  </w:num>
  <w:num w:numId="36" w16cid:durableId="1239361146">
    <w:abstractNumId w:val="35"/>
  </w:num>
  <w:num w:numId="37" w16cid:durableId="94255608">
    <w:abstractNumId w:val="31"/>
  </w:num>
  <w:num w:numId="38" w16cid:durableId="1080634692">
    <w:abstractNumId w:val="42"/>
  </w:num>
  <w:num w:numId="39" w16cid:durableId="2110468727">
    <w:abstractNumId w:val="27"/>
  </w:num>
  <w:num w:numId="40" w16cid:durableId="1752198299">
    <w:abstractNumId w:val="25"/>
  </w:num>
  <w:num w:numId="41" w16cid:durableId="807743977">
    <w:abstractNumId w:val="5"/>
  </w:num>
  <w:num w:numId="42" w16cid:durableId="1527593978">
    <w:abstractNumId w:val="45"/>
  </w:num>
  <w:num w:numId="43" w16cid:durableId="1099183506">
    <w:abstractNumId w:val="7"/>
  </w:num>
  <w:num w:numId="44" w16cid:durableId="26830407">
    <w:abstractNumId w:val="1"/>
  </w:num>
  <w:num w:numId="45" w16cid:durableId="1043673866">
    <w:abstractNumId w:val="26"/>
  </w:num>
  <w:num w:numId="46" w16cid:durableId="92366098">
    <w:abstractNumId w:val="33"/>
  </w:num>
  <w:num w:numId="47" w16cid:durableId="1798405049">
    <w:abstractNumId w:val="4"/>
  </w:num>
  <w:num w:numId="48" w16cid:durableId="468062151">
    <w:abstractNumId w:val="17"/>
  </w:num>
  <w:num w:numId="49" w16cid:durableId="1173767353">
    <w:abstractNumId w:val="13"/>
  </w:num>
  <w:num w:numId="50" w16cid:durableId="160179007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780"/>
    <w:rsid w:val="00254780"/>
    <w:rsid w:val="00772BE5"/>
    <w:rsid w:val="009B5B5B"/>
    <w:rsid w:val="00EB0623"/>
    <w:rsid w:val="00F5113B"/>
    <w:rsid w:val="0126B5AE"/>
    <w:rsid w:val="01819534"/>
    <w:rsid w:val="02C499C0"/>
    <w:rsid w:val="03593EDA"/>
    <w:rsid w:val="04785C4B"/>
    <w:rsid w:val="04C361EC"/>
    <w:rsid w:val="05A27172"/>
    <w:rsid w:val="0670C977"/>
    <w:rsid w:val="068732A6"/>
    <w:rsid w:val="06ADB2B6"/>
    <w:rsid w:val="06E3236C"/>
    <w:rsid w:val="06EC2445"/>
    <w:rsid w:val="07611FB2"/>
    <w:rsid w:val="077A1149"/>
    <w:rsid w:val="07F49E21"/>
    <w:rsid w:val="09AEC987"/>
    <w:rsid w:val="0A0C3092"/>
    <w:rsid w:val="0A343ACB"/>
    <w:rsid w:val="0A6C9EAA"/>
    <w:rsid w:val="0A8F9E38"/>
    <w:rsid w:val="0AE59B60"/>
    <w:rsid w:val="0BA36121"/>
    <w:rsid w:val="0BBD3588"/>
    <w:rsid w:val="0BEDE8B0"/>
    <w:rsid w:val="0CF484BB"/>
    <w:rsid w:val="0D07E702"/>
    <w:rsid w:val="0D57DF8B"/>
    <w:rsid w:val="0EC6313A"/>
    <w:rsid w:val="0ED5F336"/>
    <w:rsid w:val="0F48EFA9"/>
    <w:rsid w:val="0F57B98F"/>
    <w:rsid w:val="0FB48113"/>
    <w:rsid w:val="10821AE9"/>
    <w:rsid w:val="10A1590F"/>
    <w:rsid w:val="10E91B23"/>
    <w:rsid w:val="122D9706"/>
    <w:rsid w:val="1260C006"/>
    <w:rsid w:val="1299CDCF"/>
    <w:rsid w:val="14CF9A2E"/>
    <w:rsid w:val="1632844A"/>
    <w:rsid w:val="16953F60"/>
    <w:rsid w:val="17AA55A6"/>
    <w:rsid w:val="17E6AA4B"/>
    <w:rsid w:val="18067767"/>
    <w:rsid w:val="18B7306A"/>
    <w:rsid w:val="1A7CDF81"/>
    <w:rsid w:val="1B2938EC"/>
    <w:rsid w:val="1B30BAC8"/>
    <w:rsid w:val="1B456251"/>
    <w:rsid w:val="1B5FF891"/>
    <w:rsid w:val="1B6D8F9D"/>
    <w:rsid w:val="1BBB4DC3"/>
    <w:rsid w:val="1BDBB8B9"/>
    <w:rsid w:val="1BE802AD"/>
    <w:rsid w:val="1C81B853"/>
    <w:rsid w:val="1E7A7518"/>
    <w:rsid w:val="1E97744A"/>
    <w:rsid w:val="1FB8B6EA"/>
    <w:rsid w:val="20729BB0"/>
    <w:rsid w:val="20BEDCCE"/>
    <w:rsid w:val="21C8808A"/>
    <w:rsid w:val="2259FEAA"/>
    <w:rsid w:val="2306EBA0"/>
    <w:rsid w:val="248FBDD5"/>
    <w:rsid w:val="254C6DAD"/>
    <w:rsid w:val="25F4F75B"/>
    <w:rsid w:val="26132453"/>
    <w:rsid w:val="2781EF35"/>
    <w:rsid w:val="27CE50F6"/>
    <w:rsid w:val="27EED933"/>
    <w:rsid w:val="2827D891"/>
    <w:rsid w:val="29D4CDF2"/>
    <w:rsid w:val="29FD2D80"/>
    <w:rsid w:val="2B7A01D4"/>
    <w:rsid w:val="2B9CCAD7"/>
    <w:rsid w:val="2C484D0F"/>
    <w:rsid w:val="2EBF2A53"/>
    <w:rsid w:val="2F7FA7D4"/>
    <w:rsid w:val="303B1212"/>
    <w:rsid w:val="30A8CDC6"/>
    <w:rsid w:val="31871F4D"/>
    <w:rsid w:val="33295BEE"/>
    <w:rsid w:val="343DEDBF"/>
    <w:rsid w:val="34C5F58F"/>
    <w:rsid w:val="36710D9B"/>
    <w:rsid w:val="36B3F45B"/>
    <w:rsid w:val="36B63B74"/>
    <w:rsid w:val="36ED223F"/>
    <w:rsid w:val="38952469"/>
    <w:rsid w:val="3A51BD4B"/>
    <w:rsid w:val="3ABEF3D6"/>
    <w:rsid w:val="3B54CF38"/>
    <w:rsid w:val="3CDD52CD"/>
    <w:rsid w:val="3D09BC9C"/>
    <w:rsid w:val="3DF8DB8C"/>
    <w:rsid w:val="3EEA5B95"/>
    <w:rsid w:val="404C032B"/>
    <w:rsid w:val="406E0775"/>
    <w:rsid w:val="4072ED0D"/>
    <w:rsid w:val="4135A81A"/>
    <w:rsid w:val="422BA0B4"/>
    <w:rsid w:val="42933F73"/>
    <w:rsid w:val="435A8593"/>
    <w:rsid w:val="44670716"/>
    <w:rsid w:val="453DC18E"/>
    <w:rsid w:val="45C8FCCE"/>
    <w:rsid w:val="45ECE6B7"/>
    <w:rsid w:val="46586FAB"/>
    <w:rsid w:val="4696716B"/>
    <w:rsid w:val="474AAE19"/>
    <w:rsid w:val="475933E3"/>
    <w:rsid w:val="49118D68"/>
    <w:rsid w:val="49930ECE"/>
    <w:rsid w:val="49A362FE"/>
    <w:rsid w:val="4AC6D372"/>
    <w:rsid w:val="4AE6A925"/>
    <w:rsid w:val="4B858D8F"/>
    <w:rsid w:val="4BF5908E"/>
    <w:rsid w:val="4BF85F3E"/>
    <w:rsid w:val="4C562BD7"/>
    <w:rsid w:val="4C74D927"/>
    <w:rsid w:val="4E319BA0"/>
    <w:rsid w:val="4EDB357E"/>
    <w:rsid w:val="4F1BDECE"/>
    <w:rsid w:val="523FB1C2"/>
    <w:rsid w:val="52BD277F"/>
    <w:rsid w:val="5322224D"/>
    <w:rsid w:val="534AED5E"/>
    <w:rsid w:val="53B727BC"/>
    <w:rsid w:val="54E2A61E"/>
    <w:rsid w:val="57340DF9"/>
    <w:rsid w:val="58F0AD0F"/>
    <w:rsid w:val="59A9B4EC"/>
    <w:rsid w:val="59E7B0F2"/>
    <w:rsid w:val="5A14CD18"/>
    <w:rsid w:val="5AB5AD9F"/>
    <w:rsid w:val="5BFDF6CD"/>
    <w:rsid w:val="5C34F9AF"/>
    <w:rsid w:val="5C87CF12"/>
    <w:rsid w:val="5CCC570B"/>
    <w:rsid w:val="5D3DBF8D"/>
    <w:rsid w:val="5D761815"/>
    <w:rsid w:val="5DA6DDCF"/>
    <w:rsid w:val="5EDA6BAF"/>
    <w:rsid w:val="5FFF9A53"/>
    <w:rsid w:val="60CAC051"/>
    <w:rsid w:val="6203F1DE"/>
    <w:rsid w:val="625508C7"/>
    <w:rsid w:val="63B9F1E0"/>
    <w:rsid w:val="64E00D6C"/>
    <w:rsid w:val="65AAF6B8"/>
    <w:rsid w:val="661F5F53"/>
    <w:rsid w:val="668C7E89"/>
    <w:rsid w:val="67041A61"/>
    <w:rsid w:val="6743AA30"/>
    <w:rsid w:val="67B53FFD"/>
    <w:rsid w:val="67D1E05C"/>
    <w:rsid w:val="686B2572"/>
    <w:rsid w:val="692A7C4F"/>
    <w:rsid w:val="69524B14"/>
    <w:rsid w:val="6A2EF702"/>
    <w:rsid w:val="6A717711"/>
    <w:rsid w:val="6A97ACDB"/>
    <w:rsid w:val="6AA5593D"/>
    <w:rsid w:val="6AB4B63B"/>
    <w:rsid w:val="6B366C29"/>
    <w:rsid w:val="6B46F6CB"/>
    <w:rsid w:val="6B519FC4"/>
    <w:rsid w:val="6C4CAE74"/>
    <w:rsid w:val="6D3A33A2"/>
    <w:rsid w:val="6DBE62AA"/>
    <w:rsid w:val="6F96A44D"/>
    <w:rsid w:val="70A7AFED"/>
    <w:rsid w:val="71707D4C"/>
    <w:rsid w:val="721F9367"/>
    <w:rsid w:val="723CF641"/>
    <w:rsid w:val="740D134D"/>
    <w:rsid w:val="75C86B3B"/>
    <w:rsid w:val="75CAEA21"/>
    <w:rsid w:val="7675030C"/>
    <w:rsid w:val="782F63A6"/>
    <w:rsid w:val="782FAAB4"/>
    <w:rsid w:val="78EED6F3"/>
    <w:rsid w:val="791783EC"/>
    <w:rsid w:val="795FCB0C"/>
    <w:rsid w:val="7B0CF132"/>
    <w:rsid w:val="7B3A34BD"/>
    <w:rsid w:val="7BC079C9"/>
    <w:rsid w:val="7BF8DDEB"/>
    <w:rsid w:val="7C7B45D0"/>
    <w:rsid w:val="7DE02B6E"/>
    <w:rsid w:val="7F03C1A8"/>
    <w:rsid w:val="7FACC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DE6FF"/>
  <w15:docId w15:val="{90D6754C-168B-45C4-82A6-472EEA33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575756"/>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Pr>
      <w:sz w:val="96"/>
      <w:szCs w:val="96"/>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
    <w:tblPr>
      <w:tblStyleRowBandSize w:val="1"/>
      <w:tblStyleColBandSize w:val="1"/>
      <w:tblCellMar>
        <w:top w:w="61" w:type="dxa"/>
        <w:left w:w="106" w:type="dxa"/>
        <w:right w:w="115" w:type="dxa"/>
      </w:tblCellMar>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character" w:styleId="Hyperlink">
    <w:name w:val="Hyperlink"/>
    <w:basedOn w:val="DefaultParagraphFont"/>
    <w:uiPriority w:val="99"/>
    <w:unhideWhenUsed/>
    <w:rsid w:val="06ADB2B6"/>
    <w:rPr>
      <w:color w:val="0000FF"/>
      <w:u w:val="single"/>
    </w:rPr>
  </w:style>
  <w:style w:type="paragraph" w:styleId="TOC1">
    <w:name w:val="toc 1"/>
    <w:basedOn w:val="Normal"/>
    <w:next w:val="Normal"/>
    <w:uiPriority w:val="39"/>
    <w:unhideWhenUsed/>
    <w:rsid w:val="06ADB2B6"/>
    <w:pPr>
      <w:spacing w:after="100"/>
    </w:pPr>
  </w:style>
  <w:style w:type="paragraph" w:styleId="ListParagraph">
    <w:name w:val="List Paragraph"/>
    <w:basedOn w:val="Normal"/>
    <w:uiPriority w:val="34"/>
    <w:qFormat/>
    <w:rsid w:val="06ADB2B6"/>
    <w:pPr>
      <w:ind w:left="720"/>
      <w:contextualSpacing/>
    </w:pPr>
  </w:style>
  <w:style w:type="paragraph" w:styleId="TOC2">
    <w:name w:val="toc 2"/>
    <w:basedOn w:val="Normal"/>
    <w:next w:val="Normal"/>
    <w:uiPriority w:val="39"/>
    <w:unhideWhenUsed/>
    <w:rsid w:val="06ADB2B6"/>
    <w:pPr>
      <w:spacing w:after="100"/>
      <w:ind w:left="220"/>
    </w:pPr>
  </w:style>
  <w:style w:type="character" w:styleId="TitleChar" w:customStyle="1">
    <w:name w:val="Title Char"/>
    <w:basedOn w:val="DefaultParagraphFont"/>
    <w:link w:val="Title"/>
    <w:uiPriority w:val="10"/>
    <w:rsid w:val="00F5113B"/>
    <w:rPr>
      <w:sz w:val="96"/>
      <w:szCs w:val="96"/>
    </w:rPr>
  </w:style>
  <w:style w:type="paragraph" w:styleId="Header">
    <w:name w:val="header"/>
    <w:basedOn w:val="Normal"/>
    <w:link w:val="HeaderChar"/>
    <w:uiPriority w:val="99"/>
    <w:unhideWhenUsed/>
    <w:rsid w:val="00F5113B"/>
    <w:pPr>
      <w:tabs>
        <w:tab w:val="center" w:pos="4513"/>
        <w:tab w:val="right" w:pos="9026"/>
      </w:tabs>
    </w:pPr>
  </w:style>
  <w:style w:type="character" w:styleId="HeaderChar" w:customStyle="1">
    <w:name w:val="Header Char"/>
    <w:basedOn w:val="DefaultParagraphFont"/>
    <w:link w:val="Header"/>
    <w:uiPriority w:val="99"/>
    <w:rsid w:val="00F5113B"/>
  </w:style>
  <w:style w:type="paragraph" w:styleId="Footer">
    <w:name w:val="footer"/>
    <w:basedOn w:val="Normal"/>
    <w:link w:val="FooterChar"/>
    <w:uiPriority w:val="99"/>
    <w:unhideWhenUsed/>
    <w:rsid w:val="00F5113B"/>
    <w:pPr>
      <w:tabs>
        <w:tab w:val="center" w:pos="4513"/>
        <w:tab w:val="right" w:pos="9026"/>
      </w:tabs>
    </w:pPr>
  </w:style>
  <w:style w:type="character" w:styleId="FooterChar" w:customStyle="1">
    <w:name w:val="Footer Char"/>
    <w:basedOn w:val="DefaultParagraphFont"/>
    <w:link w:val="Footer"/>
    <w:uiPriority w:val="99"/>
    <w:rsid w:val="00F51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app-eu1.hubspotdocuments.com/documents/26091687/view/762514355?accessId=5feb6b"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HyQOegXL9sxEObU1/eSEKXlJyQ==">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</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7CC517A21F994448C696664A20B0B2C" ma:contentTypeVersion="15" ma:contentTypeDescription="Create a new document." ma:contentTypeScope="" ma:versionID="7b9326fcc87e4f98fade439d958ecd01">
  <xsd:schema xmlns:xsd="http://www.w3.org/2001/XMLSchema" xmlns:xs="http://www.w3.org/2001/XMLSchema" xmlns:p="http://schemas.microsoft.com/office/2006/metadata/properties" xmlns:ns2="0ab0fa0a-a6ce-4ec6-81bc-e3d44ce0963f" xmlns:ns3="0be5cf42-a31c-4c31-9556-6a46e2e0b983" targetNamespace="http://schemas.microsoft.com/office/2006/metadata/properties" ma:root="true" ma:fieldsID="26a6d32c9cc321fae338342eb4191ae5" ns2:_="" ns3:_="">
    <xsd:import namespace="0ab0fa0a-a6ce-4ec6-81bc-e3d44ce0963f"/>
    <xsd:import namespace="0be5cf42-a31c-4c31-9556-6a46e2e0b9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0fa0a-a6ce-4ec6-81bc-e3d44ce09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3e920f1-97b8-4de3-991e-2b1daf2bc84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e5cf42-a31c-4c31-9556-6a46e2e0b98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ecab76-587d-4ac5-a3a7-c2eb6b854e20}" ma:internalName="TaxCatchAll" ma:showField="CatchAllData" ma:web="0be5cf42-a31c-4c31-9556-6a46e2e0b98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b0fa0a-a6ce-4ec6-81bc-e3d44ce0963f">
      <Terms xmlns="http://schemas.microsoft.com/office/infopath/2007/PartnerControls"/>
    </lcf76f155ced4ddcb4097134ff3c332f>
    <TaxCatchAll xmlns="0be5cf42-a31c-4c31-9556-6a46e2e0b98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AD4F9B-A3D5-48A8-A309-6F72A19AA602}"/>
</file>

<file path=customXml/itemProps3.xml><?xml version="1.0" encoding="utf-8"?>
<ds:datastoreItem xmlns:ds="http://schemas.openxmlformats.org/officeDocument/2006/customXml" ds:itemID="{8DDE6946-7DA9-4486-A0F6-3624063D704F}"/>
</file>

<file path=customXml/itemProps4.xml><?xml version="1.0" encoding="utf-8"?>
<ds:datastoreItem xmlns:ds="http://schemas.openxmlformats.org/officeDocument/2006/customXml" ds:itemID="{CCCD2BA0-4015-447A-9F53-E51483796B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 Ferguson</lastModifiedBy>
  <revision>3</revision>
  <dcterms:created xsi:type="dcterms:W3CDTF">2026-07-10T10:54:00.0000000Z</dcterms:created>
  <dcterms:modified xsi:type="dcterms:W3CDTF">2026-08-30T14:30:44.6577320Z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0x01010037CC517A21F994448C696664A20B0B2C</vt:lpwstr>
  </property>
</Properties>
</file>